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200217" w14:textId="77777777" w:rsidR="001E4912" w:rsidRPr="00625FD7" w:rsidRDefault="001E4912">
      <w:pPr>
        <w:jc w:val="center"/>
        <w:rPr>
          <w:rFonts w:ascii="Allianz Sans Light" w:hAnsi="Allianz Sans Light"/>
          <w:b/>
          <w:spacing w:val="-2"/>
          <w:sz w:val="22"/>
          <w:lang w:val="fr-FR"/>
        </w:rPr>
      </w:pPr>
      <w:bookmarkStart w:id="0" w:name="OLE_LINK1"/>
      <w:r w:rsidRPr="00625FD7">
        <w:rPr>
          <w:rFonts w:ascii="Allianz Sans Light" w:hAnsi="Allianz Sans Light" w:cs="Arial"/>
          <w:b/>
          <w:spacing w:val="-2"/>
          <w:sz w:val="22"/>
          <w:szCs w:val="22"/>
          <w:lang w:val="fr-FR"/>
        </w:rPr>
        <w:t xml:space="preserve">Allianz </w:t>
      </w:r>
      <w:r w:rsidRPr="00625FD7">
        <w:rPr>
          <w:rFonts w:ascii="Allianz Sans Light" w:hAnsi="Allianz Sans Light"/>
          <w:b/>
          <w:spacing w:val="-2"/>
          <w:sz w:val="22"/>
          <w:lang w:val="fr-FR"/>
        </w:rPr>
        <w:t>Global Investors Fund</w:t>
      </w:r>
      <w:bookmarkEnd w:id="0"/>
    </w:p>
    <w:p w14:paraId="5BFD34CC" w14:textId="77777777" w:rsidR="00D56EB6" w:rsidRPr="00625FD7" w:rsidRDefault="00D56EB6" w:rsidP="00D56EB6">
      <w:pPr>
        <w:jc w:val="center"/>
        <w:rPr>
          <w:rFonts w:ascii="Allianz Sans Light" w:hAnsi="Allianz Sans Light" w:cs="Arial"/>
          <w:spacing w:val="-2"/>
          <w:sz w:val="22"/>
          <w:szCs w:val="22"/>
          <w:lang w:val="fr-FR"/>
        </w:rPr>
      </w:pPr>
      <w:r w:rsidRPr="00625FD7">
        <w:rPr>
          <w:rFonts w:ascii="Allianz Sans Light" w:hAnsi="Allianz Sans Light" w:cs="Arial"/>
          <w:spacing w:val="-2"/>
          <w:sz w:val="22"/>
          <w:szCs w:val="22"/>
          <w:lang w:val="fr-FR"/>
        </w:rPr>
        <w:t>Société d’Investissement à Capital Variable (SICAV)</w:t>
      </w:r>
    </w:p>
    <w:p w14:paraId="1BDF6D79" w14:textId="77777777" w:rsidR="00D56EB6" w:rsidRPr="00625FD7" w:rsidRDefault="00D56EB6" w:rsidP="00D56EB6">
      <w:pPr>
        <w:jc w:val="center"/>
        <w:rPr>
          <w:rFonts w:ascii="Allianz Sans Light" w:hAnsi="Allianz Sans Light" w:cs="Arial"/>
          <w:spacing w:val="-2"/>
          <w:sz w:val="22"/>
          <w:szCs w:val="22"/>
          <w:lang w:val="en-GB"/>
        </w:rPr>
      </w:pPr>
      <w:r w:rsidRPr="00625FD7">
        <w:rPr>
          <w:rFonts w:ascii="Allianz Sans Light" w:hAnsi="Allianz Sans Light" w:cs="Arial"/>
          <w:spacing w:val="-2"/>
          <w:sz w:val="22"/>
          <w:szCs w:val="22"/>
          <w:lang w:val="en-GB"/>
        </w:rPr>
        <w:t xml:space="preserve">Registered office: 2633 Senningerberg, 6A, route de </w:t>
      </w:r>
      <w:proofErr w:type="spellStart"/>
      <w:r w:rsidRPr="00625FD7">
        <w:rPr>
          <w:rFonts w:ascii="Allianz Sans Light" w:hAnsi="Allianz Sans Light" w:cs="Arial"/>
          <w:spacing w:val="-2"/>
          <w:sz w:val="22"/>
          <w:szCs w:val="22"/>
          <w:lang w:val="en-GB"/>
        </w:rPr>
        <w:t>Trèves</w:t>
      </w:r>
      <w:proofErr w:type="spellEnd"/>
    </w:p>
    <w:p w14:paraId="65777BFE" w14:textId="77777777" w:rsidR="001E4912" w:rsidRPr="00625FD7" w:rsidRDefault="00D56EB6">
      <w:pPr>
        <w:jc w:val="center"/>
        <w:rPr>
          <w:rFonts w:ascii="Allianz Sans Light" w:hAnsi="Allianz Sans Light" w:cs="Arial"/>
          <w:spacing w:val="-2"/>
          <w:sz w:val="22"/>
          <w:szCs w:val="22"/>
          <w:lang w:val="en-GB"/>
        </w:rPr>
      </w:pPr>
      <w:r w:rsidRPr="00625FD7">
        <w:rPr>
          <w:rFonts w:ascii="Allianz Sans Light" w:hAnsi="Allianz Sans Light" w:cs="Arial"/>
          <w:spacing w:val="-2"/>
          <w:sz w:val="22"/>
          <w:szCs w:val="22"/>
          <w:lang w:val="en-GB"/>
        </w:rPr>
        <w:t>R.C.S. Luxembourg</w:t>
      </w:r>
      <w:r w:rsidR="001E4912" w:rsidRPr="00625FD7">
        <w:rPr>
          <w:rFonts w:ascii="Allianz Sans Light" w:hAnsi="Allianz Sans Light" w:cs="Arial"/>
          <w:spacing w:val="-2"/>
          <w:sz w:val="22"/>
          <w:szCs w:val="22"/>
          <w:lang w:val="en-GB"/>
        </w:rPr>
        <w:t xml:space="preserve"> B 71.182</w:t>
      </w:r>
    </w:p>
    <w:p w14:paraId="33DCB297" w14:textId="77777777" w:rsidR="001E4912" w:rsidRPr="00625FD7" w:rsidRDefault="001E4912">
      <w:pPr>
        <w:jc w:val="both"/>
        <w:rPr>
          <w:rFonts w:ascii="Allianz Sans Light" w:hAnsi="Allianz Sans Light"/>
          <w:snapToGrid w:val="0"/>
          <w:sz w:val="22"/>
          <w:szCs w:val="22"/>
          <w:lang w:val="en-GB" w:eastAsia="en-US"/>
        </w:rPr>
      </w:pPr>
    </w:p>
    <w:p w14:paraId="34BC133D" w14:textId="77777777" w:rsidR="00D56EB6" w:rsidRPr="00625FD7" w:rsidRDefault="00D56EB6" w:rsidP="00D56EB6">
      <w:pPr>
        <w:jc w:val="center"/>
        <w:rPr>
          <w:rFonts w:ascii="Allianz Sans Light" w:hAnsi="Allianz Sans Light" w:cs="Arial"/>
          <w:b/>
          <w:snapToGrid w:val="0"/>
          <w:sz w:val="22"/>
          <w:szCs w:val="22"/>
          <w:lang w:val="en-GB" w:eastAsia="en-US"/>
        </w:rPr>
      </w:pPr>
      <w:r w:rsidRPr="00625FD7">
        <w:rPr>
          <w:rFonts w:ascii="Allianz Sans Light" w:hAnsi="Allianz Sans Light" w:cs="Arial"/>
          <w:b/>
          <w:snapToGrid w:val="0"/>
          <w:sz w:val="22"/>
          <w:szCs w:val="22"/>
          <w:lang w:val="en-GB" w:eastAsia="en-US"/>
        </w:rPr>
        <w:t>NOTICE</w:t>
      </w:r>
    </w:p>
    <w:p w14:paraId="2E3AD078" w14:textId="77777777" w:rsidR="00D56EB6" w:rsidRPr="00625FD7" w:rsidRDefault="00D56EB6" w:rsidP="00D56EB6">
      <w:pPr>
        <w:jc w:val="center"/>
        <w:rPr>
          <w:rFonts w:ascii="Allianz Sans Light" w:hAnsi="Allianz Sans Light" w:cs="Arial"/>
          <w:snapToGrid w:val="0"/>
          <w:sz w:val="22"/>
          <w:szCs w:val="22"/>
          <w:lang w:val="en-GB" w:eastAsia="en-US"/>
        </w:rPr>
      </w:pPr>
      <w:r w:rsidRPr="00625FD7">
        <w:rPr>
          <w:rFonts w:ascii="Allianz Sans Light" w:hAnsi="Allianz Sans Light" w:cs="Arial"/>
          <w:snapToGrid w:val="0"/>
          <w:sz w:val="22"/>
          <w:szCs w:val="22"/>
          <w:lang w:val="en-GB" w:eastAsia="en-US"/>
        </w:rPr>
        <w:t>is hereby given that the</w:t>
      </w:r>
    </w:p>
    <w:p w14:paraId="215C661C" w14:textId="77777777" w:rsidR="00D56EB6" w:rsidRPr="00625FD7" w:rsidRDefault="00D56EB6" w:rsidP="00D56EB6">
      <w:pPr>
        <w:jc w:val="center"/>
        <w:rPr>
          <w:rFonts w:ascii="Allianz Sans Light" w:hAnsi="Allianz Sans Light" w:cs="Arial"/>
          <w:snapToGrid w:val="0"/>
          <w:sz w:val="22"/>
          <w:szCs w:val="22"/>
          <w:lang w:val="en-GB" w:eastAsia="en-US"/>
        </w:rPr>
      </w:pPr>
    </w:p>
    <w:p w14:paraId="70C603D4" w14:textId="77777777" w:rsidR="000A5461" w:rsidRPr="00625FD7" w:rsidRDefault="000A5461" w:rsidP="000A5461">
      <w:pPr>
        <w:jc w:val="center"/>
        <w:rPr>
          <w:rFonts w:ascii="Allianz Sans Light" w:hAnsi="Allianz Sans Light" w:cs="Arial"/>
          <w:b/>
          <w:snapToGrid w:val="0"/>
          <w:sz w:val="22"/>
          <w:szCs w:val="22"/>
          <w:lang w:val="pt-BR" w:eastAsia="en-US"/>
        </w:rPr>
      </w:pPr>
      <w:r w:rsidRPr="00625FD7">
        <w:rPr>
          <w:rFonts w:ascii="Allianz Sans Light" w:hAnsi="Allianz Sans Light" w:cs="Arial"/>
          <w:b/>
          <w:snapToGrid w:val="0"/>
          <w:sz w:val="22"/>
          <w:szCs w:val="22"/>
          <w:lang w:val="pt-BR" w:eastAsia="en-US"/>
        </w:rPr>
        <w:t xml:space="preserve">EXTRAORDINARY  G E N E R A L  M E </w:t>
      </w:r>
      <w:proofErr w:type="spellStart"/>
      <w:r w:rsidRPr="00625FD7">
        <w:rPr>
          <w:rFonts w:ascii="Allianz Sans Light" w:hAnsi="Allianz Sans Light" w:cs="Arial"/>
          <w:b/>
          <w:snapToGrid w:val="0"/>
          <w:sz w:val="22"/>
          <w:szCs w:val="22"/>
          <w:lang w:val="pt-BR" w:eastAsia="en-US"/>
        </w:rPr>
        <w:t>E</w:t>
      </w:r>
      <w:proofErr w:type="spellEnd"/>
      <w:r w:rsidRPr="00625FD7">
        <w:rPr>
          <w:rFonts w:ascii="Allianz Sans Light" w:hAnsi="Allianz Sans Light" w:cs="Arial"/>
          <w:b/>
          <w:snapToGrid w:val="0"/>
          <w:sz w:val="22"/>
          <w:szCs w:val="22"/>
          <w:lang w:val="pt-BR" w:eastAsia="en-US"/>
        </w:rPr>
        <w:t xml:space="preserve"> T I N G</w:t>
      </w:r>
    </w:p>
    <w:p w14:paraId="778DDD0A" w14:textId="77777777" w:rsidR="00D56EB6" w:rsidRPr="00625FD7" w:rsidRDefault="00D56EB6" w:rsidP="00D56EB6">
      <w:pPr>
        <w:jc w:val="center"/>
        <w:rPr>
          <w:rFonts w:ascii="Allianz Sans Light" w:hAnsi="Allianz Sans Light" w:cs="Arial"/>
          <w:snapToGrid w:val="0"/>
          <w:sz w:val="22"/>
          <w:szCs w:val="22"/>
          <w:lang w:val="pt-BR" w:eastAsia="en-US"/>
        </w:rPr>
      </w:pPr>
    </w:p>
    <w:p w14:paraId="42510818" w14:textId="76E2D723" w:rsidR="00AF6F1D" w:rsidRDefault="00D56EB6" w:rsidP="00D56EB6">
      <w:pPr>
        <w:jc w:val="both"/>
        <w:rPr>
          <w:rFonts w:ascii="Allianz Sans Light" w:hAnsi="Allianz Sans Light" w:cs="Arial"/>
          <w:snapToGrid w:val="0"/>
          <w:sz w:val="20"/>
          <w:lang w:eastAsia="en-US"/>
        </w:rPr>
      </w:pPr>
      <w:r w:rsidRPr="00625FD7">
        <w:rPr>
          <w:rFonts w:ascii="Allianz Sans Light" w:hAnsi="Allianz Sans Light" w:cs="Arial"/>
          <w:snapToGrid w:val="0"/>
          <w:sz w:val="20"/>
          <w:lang w:eastAsia="en-US"/>
        </w:rPr>
        <w:t xml:space="preserve">of Shareholders of </w:t>
      </w:r>
      <w:r w:rsidRPr="00625FD7">
        <w:rPr>
          <w:rFonts w:ascii="Allianz Sans Light" w:hAnsi="Allianz Sans Light" w:cs="Arial"/>
          <w:b/>
          <w:spacing w:val="-2"/>
          <w:sz w:val="20"/>
          <w:lang w:val="en-GB"/>
        </w:rPr>
        <w:t>Allianz Global Investors Fund</w:t>
      </w:r>
      <w:r w:rsidRPr="00625FD7">
        <w:rPr>
          <w:rFonts w:ascii="Allianz Sans Light" w:hAnsi="Allianz Sans Light" w:cs="Arial"/>
          <w:b/>
          <w:snapToGrid w:val="0"/>
          <w:sz w:val="20"/>
          <w:lang w:eastAsia="en-US"/>
        </w:rPr>
        <w:t xml:space="preserve"> </w:t>
      </w:r>
      <w:r w:rsidRPr="00625FD7">
        <w:rPr>
          <w:rFonts w:ascii="Allianz Sans Light" w:hAnsi="Allianz Sans Light" w:cs="Arial"/>
          <w:snapToGrid w:val="0"/>
          <w:sz w:val="20"/>
          <w:lang w:eastAsia="en-US"/>
        </w:rPr>
        <w:t xml:space="preserve">(“the Company”) will be held at </w:t>
      </w:r>
      <w:r w:rsidR="00037223" w:rsidRPr="008D5102">
        <w:rPr>
          <w:rFonts w:ascii="Allianz Sans Light" w:hAnsi="Allianz Sans Light" w:cs="Arial"/>
          <w:snapToGrid w:val="0"/>
          <w:sz w:val="20"/>
          <w:lang w:eastAsia="en-US"/>
        </w:rPr>
        <w:t>the office of notary Martine Schaeffer at 74, avenue Victor Hugo, 1750 Luxembourg, Luxembourg</w:t>
      </w:r>
      <w:r w:rsidRPr="00625FD7">
        <w:rPr>
          <w:rFonts w:ascii="Allianz Sans Light" w:hAnsi="Allianz Sans Light" w:cs="Arial"/>
          <w:snapToGrid w:val="0"/>
          <w:sz w:val="20"/>
          <w:lang w:eastAsia="en-US"/>
        </w:rPr>
        <w:t xml:space="preserve">, at </w:t>
      </w:r>
      <w:r w:rsidR="00625FD7" w:rsidRPr="00625FD7">
        <w:rPr>
          <w:rFonts w:ascii="Allianz Sans Light" w:hAnsi="Allianz Sans Light" w:cs="Arial"/>
          <w:snapToGrid w:val="0"/>
          <w:sz w:val="20"/>
          <w:lang w:eastAsia="en-US"/>
        </w:rPr>
        <w:t>1</w:t>
      </w:r>
      <w:r w:rsidR="00C758E7">
        <w:rPr>
          <w:rFonts w:ascii="Allianz Sans Light" w:hAnsi="Allianz Sans Light" w:cs="Arial"/>
          <w:snapToGrid w:val="0"/>
          <w:sz w:val="20"/>
          <w:lang w:eastAsia="en-US"/>
        </w:rPr>
        <w:t>5</w:t>
      </w:r>
      <w:r w:rsidR="00785600" w:rsidRPr="00625FD7">
        <w:rPr>
          <w:rFonts w:ascii="Allianz Sans Light" w:hAnsi="Allianz Sans Light" w:cs="Arial"/>
          <w:snapToGrid w:val="0"/>
          <w:sz w:val="20"/>
          <w:lang w:eastAsia="en-US"/>
        </w:rPr>
        <w:t>:</w:t>
      </w:r>
      <w:r w:rsidR="00C758E7">
        <w:rPr>
          <w:rFonts w:ascii="Allianz Sans Light" w:hAnsi="Allianz Sans Light" w:cs="Arial"/>
          <w:snapToGrid w:val="0"/>
          <w:sz w:val="20"/>
          <w:lang w:eastAsia="en-US"/>
        </w:rPr>
        <w:t>0</w:t>
      </w:r>
      <w:r w:rsidR="00625FD7" w:rsidRPr="00625FD7">
        <w:rPr>
          <w:rFonts w:ascii="Allianz Sans Light" w:hAnsi="Allianz Sans Light" w:cs="Arial"/>
          <w:snapToGrid w:val="0"/>
          <w:sz w:val="20"/>
          <w:lang w:eastAsia="en-US"/>
        </w:rPr>
        <w:t>0</w:t>
      </w:r>
      <w:r w:rsidR="00702F04" w:rsidRPr="00625FD7">
        <w:rPr>
          <w:rFonts w:ascii="Allianz Sans Light" w:hAnsi="Allianz Sans Light" w:cs="Arial"/>
          <w:snapToGrid w:val="0"/>
          <w:sz w:val="20"/>
          <w:lang w:eastAsia="en-US"/>
        </w:rPr>
        <w:t xml:space="preserve"> CE</w:t>
      </w:r>
      <w:r w:rsidR="00AD2A15" w:rsidRPr="00625FD7">
        <w:rPr>
          <w:rFonts w:ascii="Allianz Sans Light" w:hAnsi="Allianz Sans Light" w:cs="Arial"/>
          <w:snapToGrid w:val="0"/>
          <w:sz w:val="20"/>
          <w:lang w:eastAsia="en-US"/>
        </w:rPr>
        <w:t xml:space="preserve">T </w:t>
      </w:r>
      <w:r w:rsidRPr="00625FD7">
        <w:rPr>
          <w:rFonts w:ascii="Allianz Sans Light" w:hAnsi="Allianz Sans Light" w:cs="Arial"/>
          <w:snapToGrid w:val="0"/>
          <w:sz w:val="20"/>
          <w:lang w:eastAsia="en-US"/>
        </w:rPr>
        <w:t xml:space="preserve">on </w:t>
      </w:r>
      <w:r w:rsidR="00C758E7">
        <w:rPr>
          <w:rFonts w:ascii="Allianz Sans Light" w:hAnsi="Allianz Sans Light" w:cs="Arial"/>
          <w:snapToGrid w:val="0"/>
          <w:sz w:val="20"/>
          <w:lang w:eastAsia="en-US"/>
        </w:rPr>
        <w:t>30</w:t>
      </w:r>
      <w:r w:rsidR="00625FD7" w:rsidRPr="00625FD7">
        <w:rPr>
          <w:rFonts w:ascii="Allianz Sans Light" w:hAnsi="Allianz Sans Light" w:cs="Arial"/>
          <w:snapToGrid w:val="0"/>
          <w:sz w:val="20"/>
          <w:lang w:eastAsia="en-US"/>
        </w:rPr>
        <w:t xml:space="preserve"> </w:t>
      </w:r>
      <w:r w:rsidR="00110D60">
        <w:rPr>
          <w:rFonts w:ascii="Allianz Sans Light" w:hAnsi="Allianz Sans Light" w:cs="Arial"/>
          <w:snapToGrid w:val="0"/>
          <w:sz w:val="20"/>
          <w:lang w:eastAsia="en-US"/>
        </w:rPr>
        <w:t>January</w:t>
      </w:r>
      <w:r w:rsidR="00625FD7" w:rsidRPr="00625FD7">
        <w:rPr>
          <w:rFonts w:ascii="Allianz Sans Light" w:hAnsi="Allianz Sans Light" w:cs="Arial"/>
          <w:snapToGrid w:val="0"/>
          <w:sz w:val="20"/>
          <w:lang w:eastAsia="en-US"/>
        </w:rPr>
        <w:t xml:space="preserve"> 2014</w:t>
      </w:r>
      <w:r w:rsidR="00AF6F1D">
        <w:rPr>
          <w:rFonts w:ascii="Allianz Sans Light" w:hAnsi="Allianz Sans Light" w:cs="Arial"/>
          <w:snapToGrid w:val="0"/>
          <w:sz w:val="20"/>
          <w:lang w:eastAsia="en-US"/>
        </w:rPr>
        <w:t>.</w:t>
      </w:r>
    </w:p>
    <w:p w14:paraId="4C6EC9B1" w14:textId="77777777" w:rsidR="00AF6F1D" w:rsidRDefault="00AF6F1D" w:rsidP="00D56EB6">
      <w:pPr>
        <w:jc w:val="both"/>
        <w:rPr>
          <w:rFonts w:ascii="Allianz Sans Light" w:hAnsi="Allianz Sans Light" w:cs="Arial"/>
          <w:snapToGrid w:val="0"/>
          <w:sz w:val="20"/>
          <w:lang w:eastAsia="en-US"/>
        </w:rPr>
      </w:pPr>
    </w:p>
    <w:p w14:paraId="513C72DA" w14:textId="7D1E514A" w:rsidR="00AF6F1D" w:rsidRDefault="00AF6F1D" w:rsidP="00D56EB6">
      <w:pPr>
        <w:jc w:val="both"/>
        <w:rPr>
          <w:rFonts w:ascii="Allianz Sans Light" w:hAnsi="Allianz Sans Light" w:cs="Arial"/>
          <w:snapToGrid w:val="0"/>
          <w:sz w:val="20"/>
          <w:lang w:eastAsia="en-US"/>
        </w:rPr>
      </w:pPr>
      <w:r w:rsidRPr="00AF6F1D">
        <w:rPr>
          <w:rFonts w:ascii="Allianz Sans Light" w:hAnsi="Allianz Sans Light" w:cs="Arial"/>
          <w:snapToGrid w:val="0"/>
          <w:sz w:val="20"/>
          <w:lang w:eastAsia="en-US"/>
        </w:rPr>
        <w:t xml:space="preserve">As the Extraordinary General Meeting of the Company dated </w:t>
      </w:r>
      <w:r w:rsidR="00037223">
        <w:rPr>
          <w:rFonts w:ascii="Allianz Sans Light" w:hAnsi="Allianz Sans Light" w:cs="Arial"/>
          <w:snapToGrid w:val="0"/>
          <w:sz w:val="20"/>
          <w:lang w:eastAsia="en-US"/>
        </w:rPr>
        <w:t>23</w:t>
      </w:r>
      <w:r>
        <w:rPr>
          <w:rFonts w:ascii="Allianz Sans Light" w:hAnsi="Allianz Sans Light" w:cs="Arial"/>
          <w:snapToGrid w:val="0"/>
          <w:sz w:val="20"/>
          <w:lang w:eastAsia="en-US"/>
        </w:rPr>
        <w:t xml:space="preserve"> </w:t>
      </w:r>
      <w:r w:rsidR="00037223">
        <w:rPr>
          <w:rFonts w:ascii="Allianz Sans Light" w:hAnsi="Allianz Sans Light" w:cs="Arial"/>
          <w:snapToGrid w:val="0"/>
          <w:sz w:val="20"/>
          <w:lang w:eastAsia="en-US"/>
        </w:rPr>
        <w:t>December</w:t>
      </w:r>
      <w:r w:rsidRPr="00AF6F1D">
        <w:rPr>
          <w:rFonts w:ascii="Allianz Sans Light" w:hAnsi="Allianz Sans Light" w:cs="Arial"/>
          <w:snapToGrid w:val="0"/>
          <w:sz w:val="20"/>
          <w:lang w:eastAsia="en-US"/>
        </w:rPr>
        <w:t xml:space="preserve"> 201</w:t>
      </w:r>
      <w:r w:rsidR="00037223">
        <w:rPr>
          <w:rFonts w:ascii="Allianz Sans Light" w:hAnsi="Allianz Sans Light" w:cs="Arial"/>
          <w:snapToGrid w:val="0"/>
          <w:sz w:val="20"/>
          <w:lang w:eastAsia="en-US"/>
        </w:rPr>
        <w:t>3</w:t>
      </w:r>
      <w:r w:rsidRPr="00AF6F1D">
        <w:rPr>
          <w:rFonts w:ascii="Allianz Sans Light" w:hAnsi="Allianz Sans Light" w:cs="Arial"/>
          <w:snapToGrid w:val="0"/>
          <w:sz w:val="20"/>
          <w:lang w:eastAsia="en-US"/>
        </w:rPr>
        <w:t xml:space="preserve"> did not have the necessary quorum to pass resolutions, a second Extraordinary Ge</w:t>
      </w:r>
      <w:r>
        <w:rPr>
          <w:rFonts w:ascii="Allianz Sans Light" w:hAnsi="Allianz Sans Light" w:cs="Arial"/>
          <w:snapToGrid w:val="0"/>
          <w:sz w:val="20"/>
          <w:lang w:eastAsia="en-US"/>
        </w:rPr>
        <w:t xml:space="preserve">neral Meeting will be held </w:t>
      </w:r>
      <w:r w:rsidRPr="00AF6F1D">
        <w:rPr>
          <w:rFonts w:ascii="Allianz Sans Light" w:hAnsi="Allianz Sans Light" w:cs="Arial"/>
          <w:snapToGrid w:val="0"/>
          <w:sz w:val="20"/>
          <w:lang w:eastAsia="en-US"/>
        </w:rPr>
        <w:t>for the purpose of considering and voting upon the following matters</w:t>
      </w:r>
    </w:p>
    <w:p w14:paraId="3B390C85" w14:textId="77777777" w:rsidR="00AF6F1D" w:rsidRDefault="00AF6F1D" w:rsidP="00D56EB6">
      <w:pPr>
        <w:jc w:val="both"/>
        <w:rPr>
          <w:rFonts w:ascii="Allianz Sans Light" w:hAnsi="Allianz Sans Light" w:cs="Arial"/>
          <w:snapToGrid w:val="0"/>
          <w:sz w:val="20"/>
          <w:lang w:eastAsia="en-US"/>
        </w:rPr>
      </w:pPr>
    </w:p>
    <w:p w14:paraId="46709ACC" w14:textId="77777777" w:rsidR="00D56EB6" w:rsidRPr="00625FD7" w:rsidRDefault="00D56EB6" w:rsidP="00D56EB6">
      <w:pPr>
        <w:widowControl w:val="0"/>
        <w:tabs>
          <w:tab w:val="center" w:pos="4513"/>
        </w:tabs>
        <w:suppressAutoHyphens/>
        <w:jc w:val="center"/>
        <w:rPr>
          <w:rFonts w:ascii="Allianz Sans Light" w:hAnsi="Allianz Sans Light"/>
          <w:b/>
          <w:spacing w:val="-2"/>
          <w:sz w:val="20"/>
        </w:rPr>
      </w:pPr>
      <w:r w:rsidRPr="00625FD7">
        <w:rPr>
          <w:rFonts w:ascii="Allianz Sans Light" w:hAnsi="Allianz Sans Light"/>
          <w:b/>
          <w:spacing w:val="-2"/>
          <w:sz w:val="20"/>
        </w:rPr>
        <w:t>A g e n d a :</w:t>
      </w:r>
    </w:p>
    <w:p w14:paraId="3F2B2506" w14:textId="77777777" w:rsidR="0011094B" w:rsidRPr="00625FD7" w:rsidRDefault="0011094B" w:rsidP="0011094B">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 xml:space="preserve">1. </w:t>
      </w:r>
      <w:r w:rsidR="00BA116A" w:rsidRPr="00625FD7">
        <w:rPr>
          <w:rFonts w:ascii="Allianz Sans Light" w:hAnsi="Allianz Sans Light" w:cs="Arial"/>
          <w:sz w:val="20"/>
          <w:u w:val="single"/>
          <w:lang w:val="en-GB"/>
        </w:rPr>
        <w:t>Separation of valuation and dealing day</w:t>
      </w:r>
    </w:p>
    <w:p w14:paraId="753822C8" w14:textId="5477C9A3" w:rsidR="00BA116A" w:rsidRPr="00625FD7" w:rsidRDefault="00BA116A" w:rsidP="0011094B">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In order to </w:t>
      </w:r>
      <w:r w:rsidR="00D34345" w:rsidRPr="00625FD7">
        <w:rPr>
          <w:rFonts w:ascii="Allianz Sans Light" w:hAnsi="Allianz Sans Light" w:cs="Arial"/>
          <w:sz w:val="20"/>
          <w:lang w:val="en-GB"/>
        </w:rPr>
        <w:t>allow</w:t>
      </w:r>
      <w:r w:rsidRPr="00625FD7">
        <w:rPr>
          <w:rFonts w:ascii="Allianz Sans Light" w:hAnsi="Allianz Sans Light" w:cs="Arial"/>
          <w:sz w:val="20"/>
          <w:lang w:val="en-GB"/>
        </w:rPr>
        <w:t xml:space="preserve"> </w:t>
      </w:r>
      <w:proofErr w:type="spellStart"/>
      <w:r w:rsidRPr="00625FD7">
        <w:rPr>
          <w:rFonts w:ascii="Allianz Sans Light" w:hAnsi="Allianz Sans Light" w:cs="Arial"/>
          <w:sz w:val="20"/>
          <w:lang w:val="en-GB"/>
        </w:rPr>
        <w:t>subfunds</w:t>
      </w:r>
      <w:proofErr w:type="spellEnd"/>
      <w:r w:rsidRPr="00625FD7">
        <w:rPr>
          <w:rFonts w:ascii="Allianz Sans Light" w:hAnsi="Allianz Sans Light" w:cs="Arial"/>
          <w:sz w:val="20"/>
          <w:lang w:val="en-GB"/>
        </w:rPr>
        <w:t xml:space="preserve"> of the Company to be </w:t>
      </w:r>
      <w:r w:rsidR="007A7EAB" w:rsidRPr="00625FD7">
        <w:rPr>
          <w:rFonts w:ascii="Allianz Sans Light" w:hAnsi="Allianz Sans Light" w:cs="Arial"/>
          <w:sz w:val="20"/>
          <w:lang w:val="en-GB"/>
        </w:rPr>
        <w:t xml:space="preserve">able to apply a valuation frequency that does not necessarily have to be in line with the dealing frequency (e.g. </w:t>
      </w:r>
      <w:r w:rsidRPr="00625FD7">
        <w:rPr>
          <w:rFonts w:ascii="Allianz Sans Light" w:hAnsi="Allianz Sans Light" w:cs="Arial"/>
          <w:sz w:val="20"/>
          <w:lang w:val="en-GB"/>
        </w:rPr>
        <w:t>valu</w:t>
      </w:r>
      <w:r w:rsidR="007A7EAB" w:rsidRPr="00625FD7">
        <w:rPr>
          <w:rFonts w:ascii="Allianz Sans Light" w:hAnsi="Allianz Sans Light" w:cs="Arial"/>
          <w:sz w:val="20"/>
          <w:lang w:val="en-GB"/>
        </w:rPr>
        <w:t>ation</w:t>
      </w:r>
      <w:r w:rsidRPr="00625FD7">
        <w:rPr>
          <w:rFonts w:ascii="Allianz Sans Light" w:hAnsi="Allianz Sans Light" w:cs="Arial"/>
          <w:sz w:val="20"/>
          <w:lang w:val="en-GB"/>
        </w:rPr>
        <w:t xml:space="preserve"> on a daily basis but </w:t>
      </w:r>
      <w:r w:rsidR="007A7EAB" w:rsidRPr="00625FD7">
        <w:rPr>
          <w:rFonts w:ascii="Allianz Sans Light" w:hAnsi="Allianz Sans Light" w:cs="Arial"/>
          <w:sz w:val="20"/>
          <w:lang w:val="en-GB"/>
        </w:rPr>
        <w:t>dealing on a bi-weekly basis),</w:t>
      </w:r>
      <w:r w:rsidRPr="00625FD7">
        <w:rPr>
          <w:rFonts w:ascii="Allianz Sans Light" w:hAnsi="Allianz Sans Light" w:cs="Arial"/>
          <w:sz w:val="20"/>
          <w:lang w:val="en-GB"/>
        </w:rPr>
        <w:t xml:space="preserve"> </w:t>
      </w:r>
      <w:r w:rsidR="0011094B" w:rsidRPr="00625FD7">
        <w:rPr>
          <w:rFonts w:ascii="Allianz Sans Light" w:hAnsi="Allianz Sans Light" w:cs="Arial"/>
          <w:sz w:val="20"/>
          <w:lang w:val="en-GB"/>
        </w:rPr>
        <w:t xml:space="preserve">the Articles of Incorporation </w:t>
      </w:r>
      <w:r w:rsidRPr="00625FD7">
        <w:rPr>
          <w:rFonts w:ascii="Allianz Sans Light" w:hAnsi="Allianz Sans Light" w:cs="Arial"/>
          <w:sz w:val="20"/>
          <w:lang w:val="en-GB"/>
        </w:rPr>
        <w:t>shall provide for a related definition of both “valuation day” and “dealing day”. Article 12 (</w:t>
      </w:r>
      <w:r w:rsidR="00083CBC" w:rsidRPr="00625FD7">
        <w:rPr>
          <w:rFonts w:ascii="Allianz Sans Light" w:hAnsi="Allianz Sans Light" w:cs="Arial"/>
          <w:sz w:val="20"/>
          <w:lang w:val="en-GB"/>
        </w:rPr>
        <w:t>1</w:t>
      </w:r>
      <w:r w:rsidR="00083CBC" w:rsidRPr="00625FD7">
        <w:rPr>
          <w:rFonts w:ascii="Allianz Sans Light" w:hAnsi="Allianz Sans Light" w:cs="Arial"/>
          <w:sz w:val="20"/>
          <w:vertAlign w:val="superscript"/>
          <w:lang w:val="en-GB"/>
        </w:rPr>
        <w:t>st</w:t>
      </w:r>
      <w:r w:rsidR="00083CBC" w:rsidRPr="00625FD7">
        <w:rPr>
          <w:rFonts w:ascii="Allianz Sans Light" w:hAnsi="Allianz Sans Light" w:cs="Arial"/>
          <w:sz w:val="20"/>
          <w:lang w:val="en-GB"/>
        </w:rPr>
        <w:t xml:space="preserve"> </w:t>
      </w:r>
      <w:r w:rsidRPr="00625FD7">
        <w:rPr>
          <w:rFonts w:ascii="Allianz Sans Light" w:hAnsi="Allianz Sans Light" w:cs="Arial"/>
          <w:sz w:val="20"/>
          <w:lang w:val="en-GB"/>
        </w:rPr>
        <w:t xml:space="preserve">paragraph) of the Articles of Incorporation shall </w:t>
      </w:r>
      <w:r w:rsidR="00EB313E" w:rsidRPr="00625FD7">
        <w:rPr>
          <w:rFonts w:ascii="Allianz Sans Light" w:hAnsi="Allianz Sans Light" w:cs="Arial"/>
          <w:sz w:val="20"/>
          <w:lang w:val="en-GB"/>
        </w:rPr>
        <w:t xml:space="preserve">be amended to include such </w:t>
      </w:r>
      <w:r w:rsidRPr="00625FD7">
        <w:rPr>
          <w:rFonts w:ascii="Allianz Sans Light" w:hAnsi="Allianz Sans Light" w:cs="Arial"/>
          <w:sz w:val="20"/>
          <w:lang w:val="en-GB"/>
        </w:rPr>
        <w:t>definition</w:t>
      </w:r>
      <w:r w:rsidR="00EB313E" w:rsidRPr="00625FD7">
        <w:rPr>
          <w:rFonts w:ascii="Allianz Sans Light" w:hAnsi="Allianz Sans Light" w:cs="Arial"/>
          <w:sz w:val="20"/>
          <w:lang w:val="en-GB"/>
        </w:rPr>
        <w:t>s</w:t>
      </w:r>
      <w:r w:rsidRPr="00625FD7">
        <w:rPr>
          <w:rFonts w:ascii="Allianz Sans Light" w:hAnsi="Allianz Sans Light" w:cs="Arial"/>
          <w:sz w:val="20"/>
          <w:lang w:val="en-GB"/>
        </w:rPr>
        <w:t>; as a consequence, Articles</w:t>
      </w:r>
      <w:r w:rsidR="00083CBC" w:rsidRPr="00625FD7">
        <w:rPr>
          <w:rFonts w:ascii="Allianz Sans Light" w:hAnsi="Allianz Sans Light" w:cs="Arial"/>
          <w:sz w:val="20"/>
          <w:lang w:val="en-GB"/>
        </w:rPr>
        <w:t xml:space="preserve"> 7</w:t>
      </w:r>
      <w:r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w:t>
      </w:r>
      <w:r w:rsidR="00083CBC" w:rsidRPr="00625FD7">
        <w:rPr>
          <w:rFonts w:ascii="Allianz Sans Light" w:hAnsi="Allianz Sans Light" w:cs="Arial"/>
          <w:sz w:val="20"/>
          <w:lang w:val="en-GB"/>
        </w:rPr>
        <w:t>5</w:t>
      </w:r>
      <w:r w:rsidR="00083CBC" w:rsidRPr="00625FD7">
        <w:rPr>
          <w:rFonts w:ascii="Allianz Sans Light" w:hAnsi="Allianz Sans Light" w:cs="Arial"/>
          <w:sz w:val="20"/>
          <w:vertAlign w:val="superscript"/>
          <w:lang w:val="en-GB"/>
        </w:rPr>
        <w:t>th</w:t>
      </w:r>
      <w:r w:rsidR="00083CBC" w:rsidRPr="00625FD7">
        <w:rPr>
          <w:rFonts w:ascii="Allianz Sans Light" w:hAnsi="Allianz Sans Light" w:cs="Arial"/>
          <w:sz w:val="20"/>
          <w:lang w:val="en-GB"/>
        </w:rPr>
        <w:t xml:space="preserve"> paragraph</w:t>
      </w:r>
      <w:r w:rsidR="00EB313E" w:rsidRPr="00625FD7">
        <w:rPr>
          <w:rFonts w:ascii="Allianz Sans Light" w:hAnsi="Allianz Sans Light" w:cs="Arial"/>
          <w:sz w:val="20"/>
          <w:lang w:val="en-GB"/>
        </w:rPr>
        <w:t>)</w:t>
      </w:r>
      <w:r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 xml:space="preserve">Article </w:t>
      </w:r>
      <w:r w:rsidRPr="00625FD7">
        <w:rPr>
          <w:rFonts w:ascii="Allianz Sans Light" w:hAnsi="Allianz Sans Light" w:cs="Arial"/>
          <w:sz w:val="20"/>
          <w:lang w:val="en-GB"/>
        </w:rPr>
        <w:t>8</w:t>
      </w:r>
      <w:r w:rsidR="00EB313E" w:rsidRPr="00625FD7">
        <w:rPr>
          <w:rFonts w:ascii="Allianz Sans Light" w:hAnsi="Allianz Sans Light" w:cs="Arial"/>
          <w:sz w:val="20"/>
          <w:lang w:val="en-GB"/>
        </w:rPr>
        <w:t xml:space="preserve"> (2</w:t>
      </w:r>
      <w:r w:rsidR="00083CBC" w:rsidRPr="00625FD7">
        <w:rPr>
          <w:rFonts w:ascii="Allianz Sans Light" w:hAnsi="Allianz Sans Light" w:cs="Arial"/>
          <w:sz w:val="20"/>
          <w:vertAlign w:val="superscript"/>
          <w:lang w:val="en-GB"/>
        </w:rPr>
        <w:t>nd</w:t>
      </w:r>
      <w:r w:rsidR="00EB313E" w:rsidRPr="00625FD7">
        <w:rPr>
          <w:rFonts w:ascii="Allianz Sans Light" w:hAnsi="Allianz Sans Light" w:cs="Arial"/>
          <w:sz w:val="20"/>
          <w:lang w:val="en-GB"/>
        </w:rPr>
        <w:t>, 6</w:t>
      </w:r>
      <w:r w:rsidR="00083CBC" w:rsidRPr="00625FD7">
        <w:rPr>
          <w:rFonts w:ascii="Allianz Sans Light" w:hAnsi="Allianz Sans Light" w:cs="Arial"/>
          <w:sz w:val="20"/>
          <w:vertAlign w:val="superscript"/>
          <w:lang w:val="en-GB"/>
        </w:rPr>
        <w:t>th</w:t>
      </w:r>
      <w:r w:rsidR="00EB313E" w:rsidRPr="00625FD7">
        <w:rPr>
          <w:rFonts w:ascii="Allianz Sans Light" w:hAnsi="Allianz Sans Light" w:cs="Arial"/>
          <w:sz w:val="20"/>
          <w:lang w:val="en-GB"/>
        </w:rPr>
        <w:t xml:space="preserve">, </w:t>
      </w:r>
      <w:r w:rsidR="00EB313E" w:rsidRPr="00625FD7">
        <w:rPr>
          <w:rFonts w:ascii="Allianz Sans Light" w:hAnsi="Allianz Sans Light"/>
          <w:sz w:val="20"/>
          <w:lang w:val="en-GB"/>
        </w:rPr>
        <w:t>7</w:t>
      </w:r>
      <w:r w:rsidR="00083CBC" w:rsidRPr="00625FD7">
        <w:rPr>
          <w:rFonts w:ascii="Allianz Sans Light" w:hAnsi="Allianz Sans Light"/>
          <w:sz w:val="20"/>
          <w:vertAlign w:val="superscript"/>
          <w:lang w:val="en-GB"/>
        </w:rPr>
        <w:t>th</w:t>
      </w:r>
      <w:r w:rsidR="00083CBC" w:rsidRPr="00625FD7">
        <w:rPr>
          <w:rFonts w:ascii="Allianz Sans Light" w:hAnsi="Allianz Sans Light" w:cs="Arial"/>
          <w:sz w:val="20"/>
          <w:lang w:val="en-GB"/>
        </w:rPr>
        <w:t xml:space="preserve"> paragraph</w:t>
      </w:r>
      <w:r w:rsidR="00EB313E" w:rsidRPr="00625FD7">
        <w:rPr>
          <w:rFonts w:ascii="Allianz Sans Light" w:hAnsi="Allianz Sans Light" w:cs="Arial"/>
          <w:sz w:val="20"/>
          <w:lang w:val="en-GB"/>
        </w:rPr>
        <w:t>)</w:t>
      </w:r>
      <w:r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 xml:space="preserve">Article </w:t>
      </w:r>
      <w:r w:rsidRPr="00625FD7">
        <w:rPr>
          <w:rFonts w:ascii="Allianz Sans Light" w:hAnsi="Allianz Sans Light" w:cs="Arial"/>
          <w:sz w:val="20"/>
          <w:lang w:val="en-GB"/>
        </w:rPr>
        <w:t>9</w:t>
      </w:r>
      <w:r w:rsidR="00083CBC"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4</w:t>
      </w:r>
      <w:r w:rsidR="00083CBC" w:rsidRPr="00625FD7">
        <w:rPr>
          <w:rFonts w:ascii="Allianz Sans Light" w:hAnsi="Allianz Sans Light" w:cs="Arial"/>
          <w:sz w:val="20"/>
          <w:vertAlign w:val="superscript"/>
          <w:lang w:val="en-GB"/>
        </w:rPr>
        <w:t>th</w:t>
      </w:r>
      <w:r w:rsidR="00EB313E" w:rsidRPr="00625FD7">
        <w:rPr>
          <w:rFonts w:ascii="Allianz Sans Light" w:hAnsi="Allianz Sans Light" w:cs="Arial"/>
          <w:sz w:val="20"/>
          <w:lang w:val="en-GB"/>
        </w:rPr>
        <w:t>, 7</w:t>
      </w:r>
      <w:r w:rsidR="00083CBC" w:rsidRPr="00625FD7">
        <w:rPr>
          <w:rFonts w:ascii="Allianz Sans Light" w:hAnsi="Allianz Sans Light" w:cs="Arial"/>
          <w:sz w:val="20"/>
          <w:vertAlign w:val="superscript"/>
          <w:lang w:val="en-GB"/>
        </w:rPr>
        <w:t>th</w:t>
      </w:r>
      <w:r w:rsidR="00083CBC" w:rsidRPr="00625FD7">
        <w:rPr>
          <w:rFonts w:ascii="Allianz Sans Light" w:hAnsi="Allianz Sans Light" w:cs="Arial"/>
          <w:sz w:val="20"/>
          <w:lang w:val="en-GB"/>
        </w:rPr>
        <w:t xml:space="preserve"> paragraph</w:t>
      </w:r>
      <w:r w:rsidR="00EB313E" w:rsidRPr="00625FD7">
        <w:rPr>
          <w:rFonts w:ascii="Allianz Sans Light" w:hAnsi="Allianz Sans Light" w:cs="Arial"/>
          <w:sz w:val="20"/>
          <w:lang w:val="en-GB"/>
        </w:rPr>
        <w:t>)</w:t>
      </w:r>
      <w:r w:rsidR="00280AD6"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 xml:space="preserve">Article </w:t>
      </w:r>
      <w:r w:rsidR="00280AD6" w:rsidRPr="00625FD7">
        <w:rPr>
          <w:rFonts w:ascii="Allianz Sans Light" w:hAnsi="Allianz Sans Light" w:cs="Arial"/>
          <w:sz w:val="20"/>
          <w:lang w:val="en-GB"/>
        </w:rPr>
        <w:t>10</w:t>
      </w:r>
      <w:r w:rsidRPr="00625FD7">
        <w:rPr>
          <w:rFonts w:ascii="Allianz Sans Light" w:hAnsi="Allianz Sans Light" w:cs="Arial"/>
          <w:sz w:val="20"/>
          <w:lang w:val="en-GB"/>
        </w:rPr>
        <w:t xml:space="preserve"> </w:t>
      </w:r>
      <w:r w:rsidR="00EB313E" w:rsidRPr="00625FD7">
        <w:rPr>
          <w:rFonts w:ascii="Allianz Sans Light" w:hAnsi="Allianz Sans Light" w:cs="Arial"/>
          <w:sz w:val="20"/>
          <w:lang w:val="en-GB"/>
        </w:rPr>
        <w:t xml:space="preserve">(clause </w:t>
      </w:r>
      <w:r w:rsidR="00083CBC" w:rsidRPr="00625FD7">
        <w:rPr>
          <w:rFonts w:ascii="Allianz Sans Light" w:hAnsi="Allianz Sans Light" w:cs="Arial"/>
          <w:sz w:val="20"/>
          <w:lang w:val="en-GB"/>
        </w:rPr>
        <w:t xml:space="preserve">D.2.), Article </w:t>
      </w:r>
      <w:r w:rsidRPr="00625FD7">
        <w:rPr>
          <w:rFonts w:ascii="Allianz Sans Light" w:hAnsi="Allianz Sans Light" w:cs="Arial"/>
          <w:sz w:val="20"/>
          <w:lang w:val="en-GB"/>
        </w:rPr>
        <w:t>11</w:t>
      </w:r>
      <w:r w:rsidR="00083CBC" w:rsidRPr="00625FD7">
        <w:rPr>
          <w:rFonts w:ascii="Allianz Sans Light" w:hAnsi="Allianz Sans Light" w:cs="Arial"/>
          <w:sz w:val="20"/>
          <w:lang w:val="en-GB"/>
        </w:rPr>
        <w:t xml:space="preserve"> (</w:t>
      </w:r>
      <w:r w:rsidR="00D34345" w:rsidRPr="00625FD7">
        <w:rPr>
          <w:rFonts w:ascii="Allianz Sans Light" w:hAnsi="Allianz Sans Light" w:cs="Arial"/>
          <w:sz w:val="20"/>
          <w:lang w:val="en-GB"/>
        </w:rPr>
        <w:t>1</w:t>
      </w:r>
      <w:r w:rsidR="00D34345" w:rsidRPr="00625FD7">
        <w:rPr>
          <w:rFonts w:ascii="Allianz Sans Light" w:hAnsi="Allianz Sans Light" w:cs="Arial"/>
          <w:sz w:val="20"/>
          <w:vertAlign w:val="superscript"/>
          <w:lang w:val="en-GB"/>
        </w:rPr>
        <w:t>st</w:t>
      </w:r>
      <w:r w:rsidR="00D34345" w:rsidRPr="00625FD7">
        <w:rPr>
          <w:rFonts w:ascii="Allianz Sans Light" w:hAnsi="Allianz Sans Light" w:cs="Arial"/>
          <w:sz w:val="20"/>
          <w:lang w:val="en-GB"/>
        </w:rPr>
        <w:t xml:space="preserve"> paragraph, </w:t>
      </w:r>
      <w:r w:rsidR="00083CBC" w:rsidRPr="00625FD7">
        <w:rPr>
          <w:rFonts w:ascii="Allianz Sans Light" w:hAnsi="Allianz Sans Light" w:cs="Arial"/>
          <w:sz w:val="20"/>
          <w:lang w:val="en-GB"/>
        </w:rPr>
        <w:t>clause IV 1,2) and Article 24 (clause 1, 2)</w:t>
      </w:r>
      <w:r w:rsidRPr="00625FD7">
        <w:rPr>
          <w:rFonts w:ascii="Allianz Sans Light" w:hAnsi="Allianz Sans Light" w:cs="Arial"/>
          <w:sz w:val="20"/>
          <w:lang w:val="en-GB"/>
        </w:rPr>
        <w:t xml:space="preserve"> of the Articles of Incorporation shall be </w:t>
      </w:r>
      <w:r w:rsidR="00083CBC" w:rsidRPr="00625FD7">
        <w:rPr>
          <w:rFonts w:ascii="Allianz Sans Light" w:hAnsi="Allianz Sans Light" w:cs="Arial"/>
          <w:sz w:val="20"/>
          <w:lang w:val="en-GB"/>
        </w:rPr>
        <w:t>amended accordingly</w:t>
      </w:r>
      <w:r w:rsidRPr="00625FD7">
        <w:rPr>
          <w:rFonts w:ascii="Allianz Sans Light" w:hAnsi="Allianz Sans Light" w:cs="Arial"/>
          <w:sz w:val="20"/>
          <w:lang w:val="en-GB"/>
        </w:rPr>
        <w:t>.</w:t>
      </w:r>
    </w:p>
    <w:p w14:paraId="2E9C2393" w14:textId="7DC39AD3" w:rsidR="0011094B" w:rsidRPr="00625FD7" w:rsidRDefault="0011094B" w:rsidP="0011094B">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2. Su</w:t>
      </w:r>
      <w:r w:rsidR="009715C3" w:rsidRPr="00625FD7">
        <w:rPr>
          <w:rFonts w:ascii="Allianz Sans Light" w:hAnsi="Allianz Sans Light" w:cs="Arial"/>
          <w:sz w:val="20"/>
          <w:u w:val="single"/>
          <w:lang w:val="en-GB"/>
        </w:rPr>
        <w:t xml:space="preserve">spension </w:t>
      </w:r>
      <w:r w:rsidR="001D600D" w:rsidRPr="00625FD7">
        <w:rPr>
          <w:rFonts w:ascii="Allianz Sans Light" w:hAnsi="Allianz Sans Light" w:cs="Arial"/>
          <w:sz w:val="20"/>
          <w:u w:val="single"/>
          <w:lang w:val="en-GB"/>
        </w:rPr>
        <w:t xml:space="preserve">(i.e. Deferral) </w:t>
      </w:r>
      <w:r w:rsidR="009715C3" w:rsidRPr="00625FD7">
        <w:rPr>
          <w:rFonts w:ascii="Allianz Sans Light" w:hAnsi="Allianz Sans Light" w:cs="Arial"/>
          <w:sz w:val="20"/>
          <w:u w:val="single"/>
          <w:lang w:val="en-GB"/>
        </w:rPr>
        <w:t>of redemptions and conversions in case of large redemptions and conver</w:t>
      </w:r>
      <w:r w:rsidR="00C44C99" w:rsidRPr="00625FD7">
        <w:rPr>
          <w:rFonts w:ascii="Allianz Sans Light" w:hAnsi="Allianz Sans Light" w:cs="Arial"/>
          <w:sz w:val="20"/>
          <w:u w:val="single"/>
          <w:lang w:val="en-GB"/>
        </w:rPr>
        <w:t>s</w:t>
      </w:r>
      <w:r w:rsidR="009715C3" w:rsidRPr="00625FD7">
        <w:rPr>
          <w:rFonts w:ascii="Allianz Sans Light" w:hAnsi="Allianz Sans Light" w:cs="Arial"/>
          <w:sz w:val="20"/>
          <w:u w:val="single"/>
          <w:lang w:val="en-GB"/>
        </w:rPr>
        <w:t>ions</w:t>
      </w:r>
    </w:p>
    <w:p w14:paraId="4147911D" w14:textId="7FB5D756" w:rsidR="008313B5" w:rsidRPr="00625FD7" w:rsidRDefault="00652AFE" w:rsidP="0011094B">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Due to a lack of regulatory provisions, </w:t>
      </w:r>
      <w:r w:rsidR="003E7885" w:rsidRPr="00625FD7">
        <w:rPr>
          <w:rFonts w:ascii="Allianz Sans Light" w:hAnsi="Allianz Sans Light" w:cs="Arial"/>
          <w:sz w:val="20"/>
          <w:lang w:val="en-GB"/>
        </w:rPr>
        <w:t>t</w:t>
      </w:r>
      <w:r w:rsidRPr="00625FD7">
        <w:rPr>
          <w:rFonts w:ascii="Allianz Sans Light" w:hAnsi="Allianz Sans Light" w:cs="Arial"/>
          <w:sz w:val="20"/>
          <w:lang w:val="en-GB"/>
        </w:rPr>
        <w:t xml:space="preserve">he </w:t>
      </w:r>
      <w:r w:rsidR="00083CBC" w:rsidRPr="00625FD7">
        <w:rPr>
          <w:rFonts w:ascii="Allianz Sans Light" w:hAnsi="Allianz Sans Light" w:cs="Arial"/>
          <w:sz w:val="20"/>
          <w:lang w:val="en-GB"/>
        </w:rPr>
        <w:t>maximum number of days of suspending</w:t>
      </w:r>
      <w:r w:rsidR="001D600D" w:rsidRPr="00625FD7">
        <w:rPr>
          <w:rFonts w:ascii="Allianz Sans Light" w:hAnsi="Allianz Sans Light" w:cs="Arial"/>
          <w:sz w:val="20"/>
          <w:lang w:val="en-GB"/>
        </w:rPr>
        <w:t xml:space="preserve"> (i.e. deferring)</w:t>
      </w:r>
      <w:r w:rsidR="00083CBC" w:rsidRPr="00625FD7">
        <w:rPr>
          <w:rFonts w:ascii="Allianz Sans Light" w:hAnsi="Allianz Sans Light" w:cs="Arial"/>
          <w:sz w:val="20"/>
          <w:lang w:val="en-GB"/>
        </w:rPr>
        <w:t xml:space="preserve"> redemptions and conversions shall be deleted</w:t>
      </w:r>
      <w:r w:rsidRPr="00625FD7">
        <w:rPr>
          <w:rFonts w:ascii="Allianz Sans Light" w:hAnsi="Allianz Sans Light" w:cs="Arial"/>
          <w:sz w:val="20"/>
          <w:lang w:val="en-GB"/>
        </w:rPr>
        <w:t>. Articles 8 (</w:t>
      </w:r>
      <w:r w:rsidR="00083CBC" w:rsidRPr="00625FD7">
        <w:rPr>
          <w:rFonts w:ascii="Allianz Sans Light" w:hAnsi="Allianz Sans Light" w:cs="Arial"/>
          <w:sz w:val="20"/>
          <w:lang w:val="en-GB"/>
        </w:rPr>
        <w:t>6</w:t>
      </w:r>
      <w:r w:rsidR="00083CBC" w:rsidRPr="00625FD7">
        <w:rPr>
          <w:rFonts w:ascii="Allianz Sans Light" w:hAnsi="Allianz Sans Light" w:cs="Arial"/>
          <w:sz w:val="20"/>
          <w:vertAlign w:val="superscript"/>
          <w:lang w:val="en-GB"/>
        </w:rPr>
        <w:t>th</w:t>
      </w:r>
      <w:r w:rsidR="00083CBC" w:rsidRPr="00625FD7">
        <w:rPr>
          <w:rFonts w:ascii="Allianz Sans Light" w:hAnsi="Allianz Sans Light" w:cs="Arial"/>
          <w:sz w:val="20"/>
          <w:lang w:val="en-GB"/>
        </w:rPr>
        <w:t xml:space="preserve"> </w:t>
      </w:r>
      <w:r w:rsidRPr="00625FD7">
        <w:rPr>
          <w:rFonts w:ascii="Allianz Sans Light" w:hAnsi="Allianz Sans Light" w:cs="Arial"/>
          <w:sz w:val="20"/>
          <w:lang w:val="en-GB"/>
        </w:rPr>
        <w:t>paragraph) and 9 (</w:t>
      </w:r>
      <w:r w:rsidR="00083CBC" w:rsidRPr="00625FD7">
        <w:rPr>
          <w:rFonts w:ascii="Allianz Sans Light" w:hAnsi="Allianz Sans Light"/>
          <w:sz w:val="20"/>
          <w:lang w:val="en-GB"/>
        </w:rPr>
        <w:t>7</w:t>
      </w:r>
      <w:r w:rsidR="00083CBC" w:rsidRPr="00625FD7">
        <w:rPr>
          <w:rFonts w:ascii="Allianz Sans Light" w:hAnsi="Allianz Sans Light"/>
          <w:sz w:val="20"/>
          <w:vertAlign w:val="superscript"/>
          <w:lang w:val="en-GB"/>
        </w:rPr>
        <w:t>th</w:t>
      </w:r>
      <w:r w:rsidR="00083CBC" w:rsidRPr="00625FD7">
        <w:rPr>
          <w:rFonts w:ascii="Allianz Sans Light" w:hAnsi="Allianz Sans Light" w:cs="Arial"/>
          <w:sz w:val="20"/>
          <w:lang w:val="en-GB"/>
        </w:rPr>
        <w:t xml:space="preserve"> </w:t>
      </w:r>
      <w:r w:rsidRPr="00625FD7">
        <w:rPr>
          <w:rFonts w:ascii="Allianz Sans Light" w:hAnsi="Allianz Sans Light" w:cs="Arial"/>
          <w:sz w:val="20"/>
          <w:lang w:val="en-GB"/>
        </w:rPr>
        <w:t>paragraph)</w:t>
      </w:r>
      <w:r w:rsidR="00166048" w:rsidRPr="00625FD7">
        <w:rPr>
          <w:rFonts w:ascii="Allianz Sans Light" w:hAnsi="Allianz Sans Light" w:cs="Arial"/>
          <w:sz w:val="20"/>
          <w:lang w:val="en-GB"/>
        </w:rPr>
        <w:t xml:space="preserve"> of the Articles of Incorporation shall be </w:t>
      </w:r>
      <w:r w:rsidR="003C362B" w:rsidRPr="00625FD7">
        <w:rPr>
          <w:rFonts w:ascii="Allianz Sans Light" w:hAnsi="Allianz Sans Light" w:cs="Arial"/>
          <w:sz w:val="20"/>
          <w:lang w:val="en-GB"/>
        </w:rPr>
        <w:t>amended</w:t>
      </w:r>
      <w:r w:rsidR="00E0591F" w:rsidRPr="00625FD7">
        <w:rPr>
          <w:rFonts w:ascii="Allianz Sans Light" w:hAnsi="Allianz Sans Light" w:cs="Arial"/>
          <w:sz w:val="20"/>
          <w:lang w:val="en-GB"/>
        </w:rPr>
        <w:t xml:space="preserve"> accordingly</w:t>
      </w:r>
      <w:r w:rsidR="001007B7" w:rsidRPr="00625FD7">
        <w:rPr>
          <w:rFonts w:ascii="Allianz Sans Light" w:hAnsi="Allianz Sans Light" w:cs="Arial"/>
          <w:sz w:val="20"/>
          <w:lang w:val="en-GB"/>
        </w:rPr>
        <w:t xml:space="preserve"> by deleting the </w:t>
      </w:r>
      <w:r w:rsidR="00B60097" w:rsidRPr="00625FD7">
        <w:rPr>
          <w:rFonts w:ascii="Allianz Sans Light" w:hAnsi="Allianz Sans Light" w:cs="Arial"/>
          <w:sz w:val="20"/>
          <w:lang w:val="en-GB"/>
        </w:rPr>
        <w:t>last</w:t>
      </w:r>
      <w:r w:rsidR="0055462D" w:rsidRPr="00625FD7">
        <w:rPr>
          <w:rFonts w:ascii="Allianz Sans Light" w:hAnsi="Allianz Sans Light" w:cs="Arial"/>
          <w:sz w:val="20"/>
          <w:lang w:val="en-GB"/>
        </w:rPr>
        <w:t xml:space="preserve"> two</w:t>
      </w:r>
      <w:r w:rsidR="00B60097" w:rsidRPr="00625FD7">
        <w:rPr>
          <w:rFonts w:ascii="Allianz Sans Light" w:hAnsi="Allianz Sans Light" w:cs="Arial"/>
          <w:sz w:val="20"/>
          <w:lang w:val="en-GB"/>
        </w:rPr>
        <w:t xml:space="preserve"> sentence</w:t>
      </w:r>
      <w:r w:rsidR="0055462D" w:rsidRPr="00625FD7">
        <w:rPr>
          <w:rFonts w:ascii="Allianz Sans Light" w:hAnsi="Allianz Sans Light" w:cs="Arial"/>
          <w:sz w:val="20"/>
          <w:lang w:val="en-GB"/>
        </w:rPr>
        <w:t>s</w:t>
      </w:r>
      <w:r w:rsidR="00B60097" w:rsidRPr="00625FD7">
        <w:rPr>
          <w:rFonts w:ascii="Allianz Sans Light" w:hAnsi="Allianz Sans Light" w:cs="Arial"/>
          <w:sz w:val="20"/>
          <w:lang w:val="en-GB"/>
        </w:rPr>
        <w:t xml:space="preserve"> in respect </w:t>
      </w:r>
      <w:r w:rsidR="0055462D" w:rsidRPr="00625FD7">
        <w:rPr>
          <w:rFonts w:ascii="Allianz Sans Light" w:hAnsi="Allianz Sans Light" w:cs="Arial"/>
          <w:sz w:val="20"/>
          <w:lang w:val="en-GB"/>
        </w:rPr>
        <w:t>to</w:t>
      </w:r>
      <w:r w:rsidR="00B60097" w:rsidRPr="00625FD7">
        <w:rPr>
          <w:rFonts w:ascii="Allianz Sans Light" w:hAnsi="Allianz Sans Light" w:cs="Arial"/>
          <w:sz w:val="20"/>
          <w:lang w:val="en-GB"/>
        </w:rPr>
        <w:t xml:space="preserve"> the maximum duration </w:t>
      </w:r>
      <w:r w:rsidR="00421A81" w:rsidRPr="00625FD7">
        <w:rPr>
          <w:rFonts w:ascii="Allianz Sans Light" w:hAnsi="Allianz Sans Light" w:cs="Arial"/>
          <w:sz w:val="20"/>
          <w:lang w:val="en-GB"/>
        </w:rPr>
        <w:t>o</w:t>
      </w:r>
      <w:r w:rsidR="00B60097" w:rsidRPr="00625FD7">
        <w:rPr>
          <w:rFonts w:ascii="Allianz Sans Light" w:hAnsi="Allianz Sans Light" w:cs="Arial"/>
          <w:sz w:val="20"/>
          <w:lang w:val="en-GB"/>
        </w:rPr>
        <w:t>f the suspension</w:t>
      </w:r>
      <w:r w:rsidR="00421A81" w:rsidRPr="00625FD7">
        <w:rPr>
          <w:rFonts w:ascii="Allianz Sans Light" w:hAnsi="Allianz Sans Light" w:cs="Arial"/>
          <w:sz w:val="20"/>
          <w:lang w:val="en-GB"/>
        </w:rPr>
        <w:t xml:space="preserve"> (</w:t>
      </w:r>
      <w:r w:rsidR="001D600D" w:rsidRPr="00625FD7">
        <w:rPr>
          <w:rFonts w:ascii="Allianz Sans Light" w:hAnsi="Allianz Sans Light" w:cs="Arial"/>
          <w:sz w:val="20"/>
          <w:lang w:val="en-GB"/>
        </w:rPr>
        <w:t xml:space="preserve">i.e. </w:t>
      </w:r>
      <w:r w:rsidR="00421A81" w:rsidRPr="00625FD7">
        <w:rPr>
          <w:rFonts w:ascii="Allianz Sans Light" w:hAnsi="Allianz Sans Light" w:cs="Arial"/>
          <w:sz w:val="20"/>
          <w:lang w:val="en-GB"/>
        </w:rPr>
        <w:t>deferral)</w:t>
      </w:r>
      <w:r w:rsidR="00B60097" w:rsidRPr="00625FD7">
        <w:rPr>
          <w:rFonts w:ascii="Allianz Sans Light" w:hAnsi="Allianz Sans Light" w:cs="Arial"/>
          <w:sz w:val="20"/>
          <w:lang w:val="en-GB"/>
        </w:rPr>
        <w:t xml:space="preserve"> of redemption and conversion.</w:t>
      </w:r>
      <w:r w:rsidR="0063394C" w:rsidRPr="00625FD7">
        <w:rPr>
          <w:rFonts w:ascii="Allianz Sans Light" w:hAnsi="Allianz Sans Light" w:cs="Arial"/>
          <w:sz w:val="20"/>
          <w:lang w:val="en-GB"/>
        </w:rPr>
        <w:t xml:space="preserve"> Nevertheless, the Prospectus of the Company will include </w:t>
      </w:r>
      <w:r w:rsidR="00146047" w:rsidRPr="00625FD7">
        <w:rPr>
          <w:rFonts w:ascii="Allianz Sans Light" w:hAnsi="Allianz Sans Light" w:cs="Arial"/>
          <w:sz w:val="20"/>
          <w:lang w:val="en-GB"/>
        </w:rPr>
        <w:t xml:space="preserve">details on </w:t>
      </w:r>
      <w:r w:rsidR="0063394C" w:rsidRPr="00625FD7">
        <w:rPr>
          <w:rFonts w:ascii="Allianz Sans Light" w:hAnsi="Allianz Sans Light" w:cs="Arial"/>
          <w:sz w:val="20"/>
          <w:lang w:val="en-GB"/>
        </w:rPr>
        <w:t>the maximum duration of such suspension</w:t>
      </w:r>
      <w:r w:rsidR="00146047" w:rsidRPr="00625FD7">
        <w:rPr>
          <w:rFonts w:ascii="Allianz Sans Light" w:hAnsi="Allianz Sans Light" w:cs="Arial"/>
          <w:sz w:val="20"/>
          <w:lang w:val="en-GB"/>
        </w:rPr>
        <w:t xml:space="preserve"> </w:t>
      </w:r>
      <w:r w:rsidR="00CD6790" w:rsidRPr="00625FD7">
        <w:rPr>
          <w:rFonts w:ascii="Allianz Sans Light" w:hAnsi="Allianz Sans Light" w:cs="Arial"/>
          <w:sz w:val="20"/>
          <w:lang w:val="en-GB"/>
        </w:rPr>
        <w:t xml:space="preserve">(i.e. deferral) </w:t>
      </w:r>
      <w:r w:rsidR="00146047" w:rsidRPr="00625FD7">
        <w:rPr>
          <w:rFonts w:ascii="Allianz Sans Light" w:hAnsi="Allianz Sans Light" w:cs="Arial"/>
          <w:sz w:val="20"/>
          <w:lang w:val="en-GB"/>
        </w:rPr>
        <w:t>and the applicable settlement procedure.</w:t>
      </w:r>
    </w:p>
    <w:p w14:paraId="7196EA50" w14:textId="35E79BA9" w:rsidR="008313B5" w:rsidRPr="00625FD7" w:rsidRDefault="008313B5" w:rsidP="0011094B">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For clarification purposes, the word “suspend” and “suspended” under Articles 8 and 9 </w:t>
      </w:r>
      <w:r w:rsidR="00E36D85" w:rsidRPr="00625FD7">
        <w:rPr>
          <w:rFonts w:ascii="Allianz Sans Light" w:hAnsi="Allianz Sans Light" w:cs="Arial"/>
          <w:sz w:val="20"/>
          <w:lang w:val="en-GB"/>
        </w:rPr>
        <w:t>(</w:t>
      </w:r>
      <w:r w:rsidRPr="00625FD7">
        <w:rPr>
          <w:rFonts w:ascii="Allianz Sans Light" w:hAnsi="Allianz Sans Light" w:cs="Arial"/>
          <w:sz w:val="20"/>
          <w:lang w:val="en-GB"/>
        </w:rPr>
        <w:t xml:space="preserve">for the cases of redemption and conversion </w:t>
      </w:r>
      <w:r w:rsidR="00E36D85" w:rsidRPr="00625FD7">
        <w:rPr>
          <w:rFonts w:ascii="Allianz Sans Light" w:hAnsi="Allianz Sans Light" w:cs="Arial"/>
          <w:sz w:val="20"/>
          <w:lang w:val="en-GB"/>
        </w:rPr>
        <w:t xml:space="preserve">that exceed a certain level set by the Board of Directors) </w:t>
      </w:r>
      <w:r w:rsidRPr="00625FD7">
        <w:rPr>
          <w:rFonts w:ascii="Allianz Sans Light" w:hAnsi="Allianz Sans Light" w:cs="Arial"/>
          <w:sz w:val="20"/>
          <w:lang w:val="en-GB"/>
        </w:rPr>
        <w:t>has been revised to “defer” and “deferred” respectively.</w:t>
      </w:r>
    </w:p>
    <w:p w14:paraId="00E15A6A" w14:textId="77777777" w:rsidR="00FB65B1" w:rsidRPr="00625FD7" w:rsidRDefault="00FB65B1" w:rsidP="00FB65B1">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3. Investment policies and restrictions</w:t>
      </w:r>
    </w:p>
    <w:p w14:paraId="60564463" w14:textId="77777777" w:rsidR="00FB65B1" w:rsidRPr="00625FD7" w:rsidRDefault="00EA6FA3" w:rsidP="00FB65B1">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T</w:t>
      </w:r>
      <w:r w:rsidR="0059506E" w:rsidRPr="00625FD7">
        <w:rPr>
          <w:rFonts w:ascii="Allianz Sans Light" w:hAnsi="Allianz Sans Light" w:cs="Arial"/>
          <w:sz w:val="20"/>
          <w:lang w:val="en-GB"/>
        </w:rPr>
        <w:t xml:space="preserve">he </w:t>
      </w:r>
      <w:r w:rsidR="00083CBC" w:rsidRPr="00625FD7">
        <w:rPr>
          <w:rFonts w:ascii="Allianz Sans Light" w:hAnsi="Allianz Sans Light" w:cs="Arial"/>
          <w:sz w:val="20"/>
          <w:lang w:val="en-GB"/>
        </w:rPr>
        <w:t xml:space="preserve">mechanism of calculating the net assets of the Company in the case </w:t>
      </w:r>
      <w:r w:rsidR="0059506E" w:rsidRPr="00625FD7">
        <w:rPr>
          <w:rFonts w:ascii="Allianz Sans Light" w:hAnsi="Allianz Sans Light" w:cs="Arial"/>
          <w:sz w:val="20"/>
          <w:lang w:val="en-GB"/>
        </w:rPr>
        <w:t xml:space="preserve">of one </w:t>
      </w:r>
      <w:proofErr w:type="spellStart"/>
      <w:r w:rsidR="0059506E" w:rsidRPr="00625FD7">
        <w:rPr>
          <w:rFonts w:ascii="Allianz Sans Light" w:hAnsi="Allianz Sans Light" w:cs="Arial"/>
          <w:sz w:val="20"/>
          <w:lang w:val="en-GB"/>
        </w:rPr>
        <w:t>subfund</w:t>
      </w:r>
      <w:proofErr w:type="spellEnd"/>
      <w:r w:rsidR="0059506E" w:rsidRPr="00625FD7">
        <w:rPr>
          <w:rFonts w:ascii="Allianz Sans Light" w:hAnsi="Allianz Sans Light" w:cs="Arial"/>
          <w:sz w:val="20"/>
          <w:lang w:val="en-GB"/>
        </w:rPr>
        <w:t xml:space="preserve"> of the Company investing into another </w:t>
      </w:r>
      <w:proofErr w:type="spellStart"/>
      <w:r w:rsidR="0059506E" w:rsidRPr="00625FD7">
        <w:rPr>
          <w:rFonts w:ascii="Allianz Sans Light" w:hAnsi="Allianz Sans Light" w:cs="Arial"/>
          <w:sz w:val="20"/>
          <w:lang w:val="en-GB"/>
        </w:rPr>
        <w:t>subfund</w:t>
      </w:r>
      <w:proofErr w:type="spellEnd"/>
      <w:r w:rsidR="0059506E" w:rsidRPr="00625FD7">
        <w:rPr>
          <w:rFonts w:ascii="Allianz Sans Light" w:hAnsi="Allianz Sans Light" w:cs="Arial"/>
          <w:sz w:val="20"/>
          <w:lang w:val="en-GB"/>
        </w:rPr>
        <w:t xml:space="preserve"> of the Company shall be </w:t>
      </w:r>
      <w:r w:rsidR="00083CBC" w:rsidRPr="00625FD7">
        <w:rPr>
          <w:rFonts w:ascii="Allianz Sans Light" w:hAnsi="Allianz Sans Light" w:cs="Arial"/>
          <w:sz w:val="20"/>
          <w:lang w:val="en-GB"/>
        </w:rPr>
        <w:t xml:space="preserve">added in order to </w:t>
      </w:r>
      <w:r w:rsidR="0059506E" w:rsidRPr="00625FD7">
        <w:rPr>
          <w:rFonts w:ascii="Allianz Sans Light" w:hAnsi="Allianz Sans Light" w:cs="Arial"/>
          <w:sz w:val="20"/>
          <w:lang w:val="en-GB"/>
        </w:rPr>
        <w:t xml:space="preserve">describe more precisely </w:t>
      </w:r>
      <w:r w:rsidR="00083CBC" w:rsidRPr="00625FD7">
        <w:rPr>
          <w:rFonts w:ascii="Allianz Sans Light" w:hAnsi="Allianz Sans Light" w:cs="Arial"/>
          <w:sz w:val="20"/>
          <w:lang w:val="en-GB"/>
        </w:rPr>
        <w:t xml:space="preserve">and </w:t>
      </w:r>
      <w:r w:rsidR="0059506E" w:rsidRPr="00625FD7">
        <w:rPr>
          <w:rFonts w:ascii="Allianz Sans Light" w:hAnsi="Allianz Sans Light" w:cs="Arial"/>
          <w:sz w:val="20"/>
          <w:lang w:val="en-GB"/>
        </w:rPr>
        <w:t xml:space="preserve">fully reflect </w:t>
      </w:r>
      <w:r w:rsidR="00083CBC" w:rsidRPr="00625FD7">
        <w:rPr>
          <w:rFonts w:ascii="Allianz Sans Light" w:hAnsi="Allianz Sans Light" w:cs="Arial"/>
          <w:sz w:val="20"/>
          <w:lang w:val="en-GB"/>
        </w:rPr>
        <w:t xml:space="preserve">the applicable </w:t>
      </w:r>
      <w:r w:rsidR="0059506E" w:rsidRPr="00625FD7">
        <w:rPr>
          <w:rFonts w:ascii="Allianz Sans Light" w:hAnsi="Allianz Sans Light" w:cs="Arial"/>
          <w:sz w:val="20"/>
          <w:lang w:val="en-GB"/>
        </w:rPr>
        <w:t xml:space="preserve">legal requirements. </w:t>
      </w:r>
      <w:r w:rsidR="00FB65B1" w:rsidRPr="00625FD7">
        <w:rPr>
          <w:rFonts w:ascii="Allianz Sans Light" w:hAnsi="Allianz Sans Light" w:cs="Arial"/>
          <w:sz w:val="20"/>
          <w:lang w:val="en-GB"/>
        </w:rPr>
        <w:t>Article 18.1.b of the Articles of Incorporation shall be amended accordingly.</w:t>
      </w:r>
    </w:p>
    <w:p w14:paraId="20884E73" w14:textId="77777777" w:rsidR="0011094B" w:rsidRPr="00625FD7" w:rsidRDefault="00FB65B1" w:rsidP="0011094B">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4</w:t>
      </w:r>
      <w:r w:rsidR="0011094B" w:rsidRPr="00625FD7">
        <w:rPr>
          <w:rFonts w:ascii="Allianz Sans Light" w:hAnsi="Allianz Sans Light" w:cs="Arial"/>
          <w:sz w:val="20"/>
          <w:u w:val="single"/>
          <w:lang w:val="en-GB"/>
        </w:rPr>
        <w:t xml:space="preserve">. </w:t>
      </w:r>
      <w:r w:rsidR="00BA3A52" w:rsidRPr="00625FD7">
        <w:rPr>
          <w:rFonts w:ascii="Allianz Sans Light" w:hAnsi="Allianz Sans Light" w:cs="Arial"/>
          <w:sz w:val="20"/>
          <w:u w:val="single"/>
          <w:lang w:val="en-GB"/>
        </w:rPr>
        <w:t>Risk diversification</w:t>
      </w:r>
    </w:p>
    <w:p w14:paraId="28364601" w14:textId="22C22253" w:rsidR="00BA3A52" w:rsidRPr="00625FD7" w:rsidRDefault="0011094B" w:rsidP="0011094B">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The </w:t>
      </w:r>
      <w:r w:rsidR="00BA3A52" w:rsidRPr="00625FD7">
        <w:rPr>
          <w:rFonts w:ascii="Allianz Sans Light" w:hAnsi="Allianz Sans Light" w:cs="Arial"/>
          <w:sz w:val="20"/>
          <w:lang w:val="en-GB"/>
        </w:rPr>
        <w:t>list of parties</w:t>
      </w:r>
      <w:r w:rsidR="0055462D" w:rsidRPr="00625FD7">
        <w:rPr>
          <w:rFonts w:ascii="Allianz Sans Light" w:hAnsi="Allianz Sans Light" w:cs="Arial"/>
          <w:sz w:val="20"/>
          <w:lang w:val="en-GB"/>
        </w:rPr>
        <w:t xml:space="preserve"> which issue</w:t>
      </w:r>
      <w:r w:rsidR="005112C4" w:rsidRPr="00625FD7">
        <w:rPr>
          <w:rFonts w:ascii="Allianz Sans Light" w:hAnsi="Allianz Sans Light" w:cs="Arial"/>
          <w:sz w:val="20"/>
          <w:lang w:val="en-GB"/>
        </w:rPr>
        <w:t xml:space="preserve"> securities / instruments </w:t>
      </w:r>
      <w:r w:rsidR="00BA3A52" w:rsidRPr="00625FD7">
        <w:rPr>
          <w:rFonts w:ascii="Allianz Sans Light" w:hAnsi="Allianz Sans Light" w:cs="Arial"/>
          <w:sz w:val="20"/>
          <w:lang w:val="en-GB"/>
        </w:rPr>
        <w:t xml:space="preserve">that </w:t>
      </w:r>
      <w:proofErr w:type="spellStart"/>
      <w:r w:rsidR="00BA3A52" w:rsidRPr="00625FD7">
        <w:rPr>
          <w:rFonts w:ascii="Allianz Sans Light" w:hAnsi="Allianz Sans Light" w:cs="Arial"/>
          <w:sz w:val="20"/>
          <w:lang w:val="en-GB"/>
        </w:rPr>
        <w:t>subfunds</w:t>
      </w:r>
      <w:proofErr w:type="spellEnd"/>
      <w:r w:rsidR="00BA3A52" w:rsidRPr="00625FD7">
        <w:rPr>
          <w:rFonts w:ascii="Allianz Sans Light" w:hAnsi="Allianz Sans Light" w:cs="Arial"/>
          <w:sz w:val="20"/>
          <w:lang w:val="en-GB"/>
        </w:rPr>
        <w:t xml:space="preserve"> of the Company may </w:t>
      </w:r>
      <w:r w:rsidR="00083CBC" w:rsidRPr="00625FD7">
        <w:rPr>
          <w:rFonts w:ascii="Allianz Sans Light" w:hAnsi="Allianz Sans Light" w:cs="Arial"/>
          <w:sz w:val="20"/>
          <w:lang w:val="en-GB"/>
        </w:rPr>
        <w:t xml:space="preserve">invest up to </w:t>
      </w:r>
      <w:r w:rsidR="00BA3A52" w:rsidRPr="00625FD7">
        <w:rPr>
          <w:rFonts w:ascii="Allianz Sans Light" w:hAnsi="Allianz Sans Light" w:cs="Arial"/>
          <w:sz w:val="20"/>
          <w:lang w:val="en-GB"/>
        </w:rPr>
        <w:t xml:space="preserve">100 % of </w:t>
      </w:r>
      <w:r w:rsidR="00FB767E" w:rsidRPr="00625FD7">
        <w:rPr>
          <w:rFonts w:ascii="Allianz Sans Light" w:hAnsi="Allianz Sans Light" w:cs="Arial"/>
          <w:sz w:val="20"/>
          <w:lang w:val="en-GB"/>
        </w:rPr>
        <w:t xml:space="preserve">their </w:t>
      </w:r>
      <w:r w:rsidR="00BA3A52" w:rsidRPr="00625FD7">
        <w:rPr>
          <w:rFonts w:ascii="Allianz Sans Light" w:hAnsi="Allianz Sans Light" w:cs="Arial"/>
          <w:sz w:val="20"/>
          <w:lang w:val="en-GB"/>
        </w:rPr>
        <w:t xml:space="preserve">assets into  (for the purpose of risk diversification and under the condition that </w:t>
      </w:r>
      <w:r w:rsidR="00FC7C04" w:rsidRPr="00625FD7">
        <w:rPr>
          <w:rFonts w:ascii="Allianz Sans Light" w:hAnsi="Allianz Sans Light" w:cs="Arial"/>
          <w:sz w:val="20"/>
          <w:lang w:val="en-GB"/>
        </w:rPr>
        <w:t xml:space="preserve">such securities / instruments are in </w:t>
      </w:r>
      <w:r w:rsidR="00BA3A52" w:rsidRPr="00625FD7">
        <w:rPr>
          <w:rFonts w:ascii="Allianz Sans Light" w:hAnsi="Allianz Sans Light" w:cs="Arial"/>
          <w:sz w:val="20"/>
          <w:lang w:val="en-GB"/>
        </w:rPr>
        <w:t xml:space="preserve">at least six different issues </w:t>
      </w:r>
      <w:r w:rsidR="00083CBC" w:rsidRPr="00625FD7">
        <w:rPr>
          <w:rFonts w:ascii="Allianz Sans Light" w:hAnsi="Allianz Sans Light" w:cs="Arial"/>
          <w:sz w:val="20"/>
          <w:lang w:val="en-GB"/>
        </w:rPr>
        <w:t xml:space="preserve"> and of one and the same issue not </w:t>
      </w:r>
      <w:r w:rsidR="005112C4" w:rsidRPr="00625FD7">
        <w:rPr>
          <w:rFonts w:ascii="Allianz Sans Light" w:hAnsi="Allianz Sans Light" w:cs="Arial"/>
          <w:sz w:val="20"/>
          <w:lang w:val="en-GB"/>
        </w:rPr>
        <w:t xml:space="preserve">to </w:t>
      </w:r>
      <w:r w:rsidR="00083CBC" w:rsidRPr="00625FD7">
        <w:rPr>
          <w:rFonts w:ascii="Allianz Sans Light" w:hAnsi="Allianz Sans Light" w:cs="Arial"/>
          <w:sz w:val="20"/>
          <w:lang w:val="en-GB"/>
        </w:rPr>
        <w:t xml:space="preserve">exceed 30% of </w:t>
      </w:r>
      <w:r w:rsidR="00EE030C" w:rsidRPr="00625FD7">
        <w:rPr>
          <w:rFonts w:ascii="Allianz Sans Light" w:hAnsi="Allianz Sans Light" w:cs="Arial"/>
          <w:sz w:val="20"/>
          <w:lang w:val="en-GB"/>
        </w:rPr>
        <w:t xml:space="preserve">a </w:t>
      </w:r>
      <w:proofErr w:type="spellStart"/>
      <w:r w:rsidR="00EE030C" w:rsidRPr="00625FD7">
        <w:rPr>
          <w:rFonts w:ascii="Allianz Sans Light" w:hAnsi="Allianz Sans Light" w:cs="Arial"/>
          <w:sz w:val="20"/>
          <w:lang w:val="en-GB"/>
        </w:rPr>
        <w:t>sub</w:t>
      </w:r>
      <w:r w:rsidR="005112C4" w:rsidRPr="00625FD7">
        <w:rPr>
          <w:rFonts w:ascii="Allianz Sans Light" w:hAnsi="Allianz Sans Light" w:cs="Arial"/>
          <w:sz w:val="20"/>
          <w:lang w:val="en-GB"/>
        </w:rPr>
        <w:t>fund’s</w:t>
      </w:r>
      <w:proofErr w:type="spellEnd"/>
      <w:r w:rsidR="005112C4" w:rsidRPr="00625FD7">
        <w:rPr>
          <w:rFonts w:ascii="Allianz Sans Light" w:hAnsi="Allianz Sans Light" w:cs="Arial"/>
          <w:sz w:val="20"/>
          <w:lang w:val="en-GB"/>
        </w:rPr>
        <w:t xml:space="preserve"> </w:t>
      </w:r>
      <w:r w:rsidR="00FB767E" w:rsidRPr="00625FD7">
        <w:rPr>
          <w:rFonts w:ascii="Allianz Sans Light" w:hAnsi="Allianz Sans Light" w:cs="Arial"/>
          <w:sz w:val="20"/>
          <w:lang w:val="en-GB"/>
        </w:rPr>
        <w:t xml:space="preserve">net </w:t>
      </w:r>
      <w:r w:rsidR="00083CBC" w:rsidRPr="00625FD7">
        <w:rPr>
          <w:rFonts w:ascii="Allianz Sans Light" w:hAnsi="Allianz Sans Light" w:cs="Arial"/>
          <w:sz w:val="20"/>
          <w:lang w:val="en-GB"/>
        </w:rPr>
        <w:t>assets</w:t>
      </w:r>
      <w:r w:rsidR="00BA3A52" w:rsidRPr="00625FD7">
        <w:rPr>
          <w:rFonts w:ascii="Allianz Sans Light" w:hAnsi="Allianz Sans Light" w:cs="Arial"/>
          <w:sz w:val="20"/>
          <w:lang w:val="en-GB"/>
        </w:rPr>
        <w:t xml:space="preserve">) shall be extended </w:t>
      </w:r>
      <w:r w:rsidR="00083CBC" w:rsidRPr="00625FD7">
        <w:rPr>
          <w:rFonts w:ascii="Allianz Sans Light" w:hAnsi="Allianz Sans Light" w:cs="Arial"/>
          <w:sz w:val="20"/>
          <w:lang w:val="en-GB"/>
        </w:rPr>
        <w:t xml:space="preserve">to </w:t>
      </w:r>
      <w:r w:rsidR="005112C4" w:rsidRPr="00625FD7">
        <w:rPr>
          <w:rFonts w:ascii="Allianz Sans Light" w:hAnsi="Allianz Sans Light" w:cs="Arial"/>
          <w:sz w:val="20"/>
          <w:lang w:val="en-GB"/>
        </w:rPr>
        <w:t xml:space="preserve">cover </w:t>
      </w:r>
      <w:r w:rsidR="001007B7" w:rsidRPr="00625FD7">
        <w:rPr>
          <w:rFonts w:ascii="Allianz Sans Light" w:hAnsi="Allianz Sans Light" w:cs="Arial"/>
          <w:sz w:val="20"/>
          <w:lang w:val="en-GB"/>
        </w:rPr>
        <w:t xml:space="preserve">Hong Kong, Brazil, India, Indonesia, Russia, South Africa, Singapore </w:t>
      </w:r>
      <w:r w:rsidR="00B00551" w:rsidRPr="00625FD7">
        <w:rPr>
          <w:rFonts w:ascii="Allianz Sans Light" w:hAnsi="Allianz Sans Light" w:cs="Arial"/>
          <w:sz w:val="20"/>
          <w:lang w:val="en-GB"/>
        </w:rPr>
        <w:t xml:space="preserve">or </w:t>
      </w:r>
      <w:r w:rsidR="001007B7" w:rsidRPr="00625FD7">
        <w:rPr>
          <w:rFonts w:ascii="Allianz Sans Light" w:hAnsi="Allianz Sans Light" w:cs="Arial"/>
          <w:sz w:val="20"/>
          <w:lang w:val="en-GB"/>
        </w:rPr>
        <w:t>any other non-EU member states</w:t>
      </w:r>
      <w:r w:rsidR="00BA3A52" w:rsidRPr="00625FD7">
        <w:rPr>
          <w:rFonts w:ascii="Allianz Sans Light" w:hAnsi="Allianz Sans Light" w:cs="Arial"/>
          <w:sz w:val="20"/>
          <w:lang w:val="en-GB"/>
        </w:rPr>
        <w:t xml:space="preserve"> subject to the approval of the CSSF and disclosure within the Prospectus of the Company. Article 18.3.f of the Articles of Incorporation shall be amended accordingly.</w:t>
      </w:r>
    </w:p>
    <w:p w14:paraId="38D10CD1" w14:textId="77777777" w:rsidR="0011094B" w:rsidRPr="00625FD7" w:rsidRDefault="00FB65B1" w:rsidP="0011094B">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5</w:t>
      </w:r>
      <w:r w:rsidR="0011094B" w:rsidRPr="00625FD7">
        <w:rPr>
          <w:rFonts w:ascii="Allianz Sans Light" w:hAnsi="Allianz Sans Light" w:cs="Arial"/>
          <w:sz w:val="20"/>
          <w:u w:val="single"/>
          <w:lang w:val="en-GB"/>
        </w:rPr>
        <w:t xml:space="preserve">. </w:t>
      </w:r>
      <w:r w:rsidR="001A4528" w:rsidRPr="00625FD7">
        <w:rPr>
          <w:rFonts w:ascii="Allianz Sans Light" w:hAnsi="Allianz Sans Light" w:cs="Arial"/>
          <w:sz w:val="20"/>
          <w:u w:val="single"/>
          <w:lang w:val="en-GB"/>
        </w:rPr>
        <w:t>Conversion into feeder funds</w:t>
      </w:r>
    </w:p>
    <w:p w14:paraId="6D686974" w14:textId="3E6F34E1" w:rsidR="00C518D8" w:rsidRPr="00625FD7" w:rsidRDefault="00E0591F" w:rsidP="0011094B">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The Board of Directors of the Company shall be granted the right to turn </w:t>
      </w:r>
      <w:proofErr w:type="spellStart"/>
      <w:r w:rsidRPr="00625FD7">
        <w:rPr>
          <w:rFonts w:ascii="Allianz Sans Light" w:hAnsi="Allianz Sans Light" w:cs="Arial"/>
          <w:sz w:val="20"/>
          <w:lang w:val="en-GB"/>
        </w:rPr>
        <w:t>subfunds</w:t>
      </w:r>
      <w:proofErr w:type="spellEnd"/>
      <w:r w:rsidRPr="00625FD7">
        <w:rPr>
          <w:rFonts w:ascii="Allianz Sans Light" w:hAnsi="Allianz Sans Light" w:cs="Arial"/>
          <w:sz w:val="20"/>
          <w:lang w:val="en-GB"/>
        </w:rPr>
        <w:t xml:space="preserve"> of the </w:t>
      </w:r>
      <w:r w:rsidR="00AF42F6" w:rsidRPr="00625FD7">
        <w:rPr>
          <w:rFonts w:ascii="Allianz Sans Light" w:hAnsi="Allianz Sans Light" w:cs="Arial"/>
          <w:sz w:val="20"/>
          <w:lang w:val="en-GB"/>
        </w:rPr>
        <w:t>C</w:t>
      </w:r>
      <w:r w:rsidRPr="00625FD7">
        <w:rPr>
          <w:rFonts w:ascii="Allianz Sans Light" w:hAnsi="Allianz Sans Light" w:cs="Arial"/>
          <w:sz w:val="20"/>
          <w:lang w:val="en-GB"/>
        </w:rPr>
        <w:t xml:space="preserve">ompany into or create </w:t>
      </w:r>
      <w:proofErr w:type="spellStart"/>
      <w:r w:rsidRPr="00625FD7">
        <w:rPr>
          <w:rFonts w:ascii="Allianz Sans Light" w:hAnsi="Allianz Sans Light" w:cs="Arial"/>
          <w:sz w:val="20"/>
          <w:lang w:val="en-GB"/>
        </w:rPr>
        <w:t>subfunds</w:t>
      </w:r>
      <w:proofErr w:type="spellEnd"/>
      <w:r w:rsidRPr="00625FD7">
        <w:rPr>
          <w:rFonts w:ascii="Allianz Sans Light" w:hAnsi="Allianz Sans Light" w:cs="Arial"/>
          <w:sz w:val="20"/>
          <w:lang w:val="en-GB"/>
        </w:rPr>
        <w:t xml:space="preserve"> of the Company as feeder funds. Article 18.3.g of the Articles of Incorporation shall be </w:t>
      </w:r>
      <w:r w:rsidRPr="00625FD7">
        <w:rPr>
          <w:rFonts w:ascii="Allianz Sans Light" w:hAnsi="Allianz Sans Light" w:cs="Arial"/>
          <w:sz w:val="20"/>
          <w:lang w:val="en-GB"/>
        </w:rPr>
        <w:lastRenderedPageBreak/>
        <w:t>amended accordingly</w:t>
      </w:r>
      <w:r w:rsidR="001007B7" w:rsidRPr="00625FD7">
        <w:rPr>
          <w:rFonts w:ascii="Allianz Sans Light" w:hAnsi="Allianz Sans Light" w:cs="Arial"/>
          <w:sz w:val="20"/>
          <w:lang w:val="en-GB"/>
        </w:rPr>
        <w:t xml:space="preserve"> in order to reflect the requirements of Article 77 of the Law of 17 December 2010 on Undertakings for Collective Investme</w:t>
      </w:r>
      <w:r w:rsidR="00421A81" w:rsidRPr="00625FD7">
        <w:rPr>
          <w:rFonts w:ascii="Allianz Sans Light" w:hAnsi="Allianz Sans Light" w:cs="Arial"/>
          <w:sz w:val="20"/>
          <w:lang w:val="en-GB"/>
        </w:rPr>
        <w:t xml:space="preserve">nt </w:t>
      </w:r>
      <w:r w:rsidR="00421A81" w:rsidRPr="00625FD7">
        <w:rPr>
          <w:rFonts w:ascii="Allianz Sans Light" w:hAnsi="Allianz Sans Light" w:cs="Arial"/>
          <w:sz w:val="20"/>
        </w:rPr>
        <w:t>which provide the regulatory provisions of feeder funds</w:t>
      </w:r>
      <w:r w:rsidR="00856962" w:rsidRPr="00625FD7">
        <w:rPr>
          <w:rFonts w:ascii="Allianz Sans Light" w:hAnsi="Allianz Sans Light" w:cs="Arial"/>
          <w:sz w:val="20"/>
        </w:rPr>
        <w:t xml:space="preserve"> (e.g. minimum investment limit (85%) of a feeder fund in a master fund</w:t>
      </w:r>
      <w:r w:rsidR="00856962" w:rsidRPr="00625FD7">
        <w:rPr>
          <w:rFonts w:ascii="Allianz Sans Light" w:hAnsi="Allianz Sans Light" w:cs="Arial"/>
          <w:sz w:val="20"/>
          <w:lang w:val="en-GB"/>
        </w:rPr>
        <w:t xml:space="preserve">; </w:t>
      </w:r>
      <w:r w:rsidR="007274DF" w:rsidRPr="00625FD7">
        <w:rPr>
          <w:rFonts w:ascii="Allianz Sans Light" w:hAnsi="Allianz Sans Light" w:cs="Arial"/>
          <w:sz w:val="20"/>
          <w:lang w:val="en-GB"/>
        </w:rPr>
        <w:t xml:space="preserve">a </w:t>
      </w:r>
      <w:r w:rsidR="00856962" w:rsidRPr="00625FD7">
        <w:rPr>
          <w:rFonts w:ascii="Allianz Sans Light" w:hAnsi="Allianz Sans Light" w:cs="Arial"/>
          <w:sz w:val="20"/>
          <w:lang w:val="en-GB"/>
        </w:rPr>
        <w:t xml:space="preserve">feeder fund may hold up to 15% of its assets </w:t>
      </w:r>
      <w:r w:rsidR="007274DF" w:rsidRPr="00625FD7">
        <w:rPr>
          <w:rFonts w:ascii="Allianz Sans Light" w:hAnsi="Allianz Sans Light" w:cs="Arial"/>
          <w:sz w:val="20"/>
          <w:lang w:val="en-GB"/>
        </w:rPr>
        <w:t xml:space="preserve">in other assets such as </w:t>
      </w:r>
      <w:r w:rsidR="00856962" w:rsidRPr="00625FD7">
        <w:rPr>
          <w:rFonts w:ascii="Allianz Sans Light" w:hAnsi="Allianz Sans Light" w:cs="Arial"/>
          <w:sz w:val="20"/>
          <w:lang w:val="en-GB"/>
        </w:rPr>
        <w:t>ancillary liquid assets</w:t>
      </w:r>
      <w:r w:rsidR="007274DF" w:rsidRPr="00625FD7">
        <w:rPr>
          <w:rFonts w:ascii="Allianz Sans Light" w:hAnsi="Allianz Sans Light" w:cs="Arial"/>
          <w:sz w:val="20"/>
          <w:lang w:val="en-GB"/>
        </w:rPr>
        <w:t>.</w:t>
      </w:r>
      <w:r w:rsidR="00C04708" w:rsidRPr="00625FD7">
        <w:rPr>
          <w:rFonts w:ascii="Allianz Sans Light" w:hAnsi="Allianz Sans Light" w:cs="Arial"/>
          <w:sz w:val="20"/>
          <w:lang w:val="en-GB"/>
        </w:rPr>
        <w:t>)</w:t>
      </w:r>
    </w:p>
    <w:p w14:paraId="46F91D23" w14:textId="77777777" w:rsidR="00280AD6" w:rsidRPr="00625FD7" w:rsidRDefault="00280AD6" w:rsidP="00280AD6">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6. General Meeting of Shareholders of the Company</w:t>
      </w:r>
    </w:p>
    <w:p w14:paraId="5DDFABF8" w14:textId="3F45882D" w:rsidR="00280AD6" w:rsidRPr="00625FD7" w:rsidRDefault="00280AD6" w:rsidP="00280AD6">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The annual general meeting shall be held in accordance with Luxembourg law at the registered office of the Company in Luxembourg, on the fourth Friday in the month of January at 11.00 a.m</w:t>
      </w:r>
      <w:r w:rsidR="00BF449F" w:rsidRPr="00625FD7">
        <w:rPr>
          <w:rFonts w:ascii="Allianz Sans Light" w:hAnsi="Allianz Sans Light" w:cs="Arial"/>
          <w:sz w:val="20"/>
          <w:lang w:val="en-GB"/>
        </w:rPr>
        <w:t>.</w:t>
      </w:r>
      <w:r w:rsidR="0028217B" w:rsidRPr="00625FD7">
        <w:rPr>
          <w:rFonts w:ascii="Allianz Sans Light" w:hAnsi="Allianz Sans Light" w:cs="Arial"/>
          <w:sz w:val="20"/>
          <w:lang w:val="en-GB"/>
        </w:rPr>
        <w:t xml:space="preserve"> (currently: third Friday in the month of January)</w:t>
      </w:r>
      <w:r w:rsidRPr="00625FD7">
        <w:rPr>
          <w:rFonts w:ascii="Allianz Sans Light" w:hAnsi="Allianz Sans Light" w:cs="Arial"/>
          <w:sz w:val="20"/>
          <w:lang w:val="en-GB"/>
        </w:rPr>
        <w:t xml:space="preserve">., which would give a wider margin for manoeuvre </w:t>
      </w:r>
      <w:r w:rsidR="00F05F39" w:rsidRPr="00625FD7">
        <w:rPr>
          <w:rFonts w:ascii="Allianz Sans Light" w:hAnsi="Allianz Sans Light" w:cs="Arial"/>
          <w:sz w:val="20"/>
          <w:lang w:val="en-GB"/>
        </w:rPr>
        <w:t xml:space="preserve">in order to obtain </w:t>
      </w:r>
      <w:r w:rsidRPr="00625FD7">
        <w:rPr>
          <w:rFonts w:ascii="Allianz Sans Light" w:hAnsi="Allianz Sans Light" w:cs="Arial"/>
          <w:sz w:val="20"/>
          <w:lang w:val="en-GB"/>
        </w:rPr>
        <w:t xml:space="preserve">the respective annual </w:t>
      </w:r>
      <w:r w:rsidR="00F05F39" w:rsidRPr="00625FD7">
        <w:rPr>
          <w:rFonts w:ascii="Allianz Sans Light" w:hAnsi="Allianz Sans Light" w:cs="Arial"/>
          <w:sz w:val="20"/>
          <w:lang w:val="en-GB"/>
        </w:rPr>
        <w:t>r</w:t>
      </w:r>
      <w:r w:rsidRPr="00625FD7">
        <w:rPr>
          <w:rFonts w:ascii="Allianz Sans Light" w:hAnsi="Allianz Sans Light" w:cs="Arial"/>
          <w:sz w:val="20"/>
          <w:lang w:val="en-GB"/>
        </w:rPr>
        <w:t>eport</w:t>
      </w:r>
      <w:r w:rsidR="00F05F39" w:rsidRPr="00625FD7">
        <w:rPr>
          <w:rFonts w:ascii="Allianz Sans Light" w:hAnsi="Allianz Sans Light" w:cs="Arial"/>
          <w:sz w:val="20"/>
          <w:lang w:val="en-GB"/>
        </w:rPr>
        <w:t xml:space="preserve"> of the Company.</w:t>
      </w:r>
      <w:r w:rsidR="00F05F39" w:rsidRPr="00625FD7">
        <w:rPr>
          <w:rFonts w:ascii="Allianz Sans Light" w:hAnsi="Allianz Sans Light"/>
        </w:rPr>
        <w:t xml:space="preserve"> </w:t>
      </w:r>
      <w:r w:rsidR="00F05F39" w:rsidRPr="00625FD7">
        <w:rPr>
          <w:rFonts w:ascii="Allianz Sans Light" w:hAnsi="Allianz Sans Light" w:cs="Arial"/>
          <w:sz w:val="20"/>
          <w:lang w:val="en-GB"/>
        </w:rPr>
        <w:t xml:space="preserve">Article 22 </w:t>
      </w:r>
      <w:r w:rsidR="00AE5267" w:rsidRPr="00625FD7">
        <w:rPr>
          <w:rFonts w:ascii="Allianz Sans Light" w:hAnsi="Allianz Sans Light" w:cs="Arial"/>
          <w:sz w:val="20"/>
          <w:lang w:val="en-GB"/>
        </w:rPr>
        <w:t>(3</w:t>
      </w:r>
      <w:r w:rsidR="00AE5267" w:rsidRPr="00625FD7">
        <w:rPr>
          <w:rFonts w:ascii="Allianz Sans Light" w:hAnsi="Allianz Sans Light" w:cs="Arial"/>
          <w:sz w:val="20"/>
          <w:vertAlign w:val="superscript"/>
          <w:lang w:val="en-GB"/>
        </w:rPr>
        <w:t>rd</w:t>
      </w:r>
      <w:r w:rsidR="00AE5267" w:rsidRPr="00625FD7">
        <w:rPr>
          <w:rFonts w:ascii="Allianz Sans Light" w:hAnsi="Allianz Sans Light" w:cs="Arial"/>
          <w:sz w:val="20"/>
          <w:lang w:val="en-GB"/>
        </w:rPr>
        <w:t xml:space="preserve"> paragraph) </w:t>
      </w:r>
      <w:r w:rsidR="00F05F39" w:rsidRPr="00625FD7">
        <w:rPr>
          <w:rFonts w:ascii="Allianz Sans Light" w:hAnsi="Allianz Sans Light" w:cs="Arial"/>
          <w:sz w:val="20"/>
          <w:lang w:val="en-GB"/>
        </w:rPr>
        <w:t>of the Articles of Incorporation shall be amended accordingly.</w:t>
      </w:r>
    </w:p>
    <w:p w14:paraId="53DDBA2B" w14:textId="77777777" w:rsidR="002C7C13" w:rsidRPr="00625FD7" w:rsidRDefault="00F05F39" w:rsidP="002C7C13">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7</w:t>
      </w:r>
      <w:r w:rsidR="002C7C13" w:rsidRPr="00625FD7">
        <w:rPr>
          <w:rFonts w:ascii="Allianz Sans Light" w:hAnsi="Allianz Sans Light" w:cs="Arial"/>
          <w:sz w:val="20"/>
          <w:u w:val="single"/>
          <w:lang w:val="en-GB"/>
        </w:rPr>
        <w:t xml:space="preserve">. Closures of </w:t>
      </w:r>
      <w:proofErr w:type="spellStart"/>
      <w:r w:rsidR="002C7C13" w:rsidRPr="00625FD7">
        <w:rPr>
          <w:rFonts w:ascii="Allianz Sans Light" w:hAnsi="Allianz Sans Light" w:cs="Arial"/>
          <w:sz w:val="20"/>
          <w:u w:val="single"/>
          <w:lang w:val="en-GB"/>
        </w:rPr>
        <w:t>subfunds</w:t>
      </w:r>
      <w:proofErr w:type="spellEnd"/>
      <w:r w:rsidR="002C7C13" w:rsidRPr="00625FD7">
        <w:rPr>
          <w:rFonts w:ascii="Allianz Sans Light" w:hAnsi="Allianz Sans Light" w:cs="Arial"/>
          <w:sz w:val="20"/>
          <w:u w:val="single"/>
          <w:lang w:val="en-GB"/>
        </w:rPr>
        <w:t xml:space="preserve"> and share</w:t>
      </w:r>
      <w:r w:rsidR="00D83709" w:rsidRPr="00625FD7">
        <w:rPr>
          <w:rFonts w:ascii="Allianz Sans Light" w:hAnsi="Allianz Sans Light" w:cs="Arial"/>
          <w:sz w:val="20"/>
          <w:u w:val="single"/>
          <w:lang w:val="en-GB"/>
        </w:rPr>
        <w:t xml:space="preserve"> </w:t>
      </w:r>
      <w:r w:rsidR="002C7C13" w:rsidRPr="00625FD7">
        <w:rPr>
          <w:rFonts w:ascii="Allianz Sans Light" w:hAnsi="Allianz Sans Light" w:cs="Arial"/>
          <w:sz w:val="20"/>
          <w:u w:val="single"/>
          <w:lang w:val="en-GB"/>
        </w:rPr>
        <w:t>classes of the Company</w:t>
      </w:r>
    </w:p>
    <w:p w14:paraId="7C3BDF8E" w14:textId="282971E8" w:rsidR="002C7C13" w:rsidRPr="00625FD7" w:rsidRDefault="002C7C13" w:rsidP="002C7C13">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The </w:t>
      </w:r>
      <w:r w:rsidR="00FB767E" w:rsidRPr="00625FD7">
        <w:rPr>
          <w:rFonts w:ascii="Allianz Sans Light" w:hAnsi="Allianz Sans Light" w:cs="Arial"/>
          <w:sz w:val="20"/>
          <w:lang w:val="en-GB"/>
        </w:rPr>
        <w:t>powers</w:t>
      </w:r>
      <w:r w:rsidR="008B04CA" w:rsidRPr="00625FD7">
        <w:rPr>
          <w:rFonts w:ascii="Allianz Sans Light" w:hAnsi="Allianz Sans Light" w:cs="Arial"/>
          <w:sz w:val="20"/>
          <w:lang w:val="en-GB"/>
        </w:rPr>
        <w:t xml:space="preserve"> </w:t>
      </w:r>
      <w:r w:rsidR="000545CD" w:rsidRPr="00625FD7">
        <w:rPr>
          <w:rFonts w:ascii="Allianz Sans Light" w:hAnsi="Allianz Sans Light" w:cs="Arial"/>
          <w:sz w:val="20"/>
          <w:lang w:val="en-GB"/>
        </w:rPr>
        <w:t xml:space="preserve">and processes of liquidating </w:t>
      </w:r>
      <w:proofErr w:type="spellStart"/>
      <w:r w:rsidR="000545CD" w:rsidRPr="00625FD7">
        <w:rPr>
          <w:rFonts w:ascii="Allianz Sans Light" w:hAnsi="Allianz Sans Light" w:cs="Arial"/>
          <w:sz w:val="20"/>
          <w:lang w:val="en-GB"/>
        </w:rPr>
        <w:t>subfunds</w:t>
      </w:r>
      <w:proofErr w:type="spellEnd"/>
      <w:r w:rsidR="000545CD" w:rsidRPr="00625FD7">
        <w:rPr>
          <w:rFonts w:ascii="Allianz Sans Light" w:hAnsi="Allianz Sans Light" w:cs="Arial"/>
          <w:sz w:val="20"/>
          <w:lang w:val="en-GB"/>
        </w:rPr>
        <w:t xml:space="preserve"> of the </w:t>
      </w:r>
      <w:r w:rsidRPr="00625FD7">
        <w:rPr>
          <w:rFonts w:ascii="Allianz Sans Light" w:hAnsi="Allianz Sans Light" w:cs="Arial"/>
          <w:sz w:val="20"/>
          <w:lang w:val="en-GB"/>
        </w:rPr>
        <w:t xml:space="preserve">Company </w:t>
      </w:r>
      <w:r w:rsidR="00FB6432" w:rsidRPr="00625FD7">
        <w:rPr>
          <w:rFonts w:ascii="Allianz Sans Light" w:hAnsi="Allianz Sans Light" w:cs="Arial"/>
          <w:sz w:val="20"/>
          <w:lang w:val="en-GB"/>
        </w:rPr>
        <w:t>or liquidating share</w:t>
      </w:r>
      <w:r w:rsidR="00D83709" w:rsidRPr="00625FD7">
        <w:rPr>
          <w:rFonts w:ascii="Allianz Sans Light" w:hAnsi="Allianz Sans Light" w:cs="Arial"/>
          <w:sz w:val="20"/>
          <w:lang w:val="en-GB"/>
        </w:rPr>
        <w:t xml:space="preserve"> </w:t>
      </w:r>
      <w:r w:rsidR="00FB6432" w:rsidRPr="00625FD7">
        <w:rPr>
          <w:rFonts w:ascii="Allianz Sans Light" w:hAnsi="Allianz Sans Light" w:cs="Arial"/>
          <w:sz w:val="20"/>
          <w:lang w:val="en-GB"/>
        </w:rPr>
        <w:t xml:space="preserve">classes of such </w:t>
      </w:r>
      <w:proofErr w:type="spellStart"/>
      <w:r w:rsidR="00FB6432" w:rsidRPr="00625FD7">
        <w:rPr>
          <w:rFonts w:ascii="Allianz Sans Light" w:hAnsi="Allianz Sans Light" w:cs="Arial"/>
          <w:sz w:val="20"/>
          <w:lang w:val="en-GB"/>
        </w:rPr>
        <w:t>subfunds</w:t>
      </w:r>
      <w:proofErr w:type="spellEnd"/>
      <w:r w:rsidR="00FB6432" w:rsidRPr="00625FD7">
        <w:rPr>
          <w:rFonts w:ascii="Allianz Sans Light" w:hAnsi="Allianz Sans Light" w:cs="Arial"/>
          <w:sz w:val="20"/>
          <w:lang w:val="en-GB"/>
        </w:rPr>
        <w:t xml:space="preserve"> </w:t>
      </w:r>
      <w:r w:rsidRPr="00625FD7">
        <w:rPr>
          <w:rFonts w:ascii="Allianz Sans Light" w:hAnsi="Allianz Sans Light" w:cs="Arial"/>
          <w:sz w:val="20"/>
          <w:lang w:val="en-GB"/>
        </w:rPr>
        <w:t xml:space="preserve">shall be </w:t>
      </w:r>
      <w:r w:rsidR="000545CD" w:rsidRPr="00625FD7">
        <w:rPr>
          <w:rFonts w:ascii="Allianz Sans Light" w:hAnsi="Allianz Sans Light" w:cs="Arial"/>
          <w:sz w:val="20"/>
          <w:lang w:val="en-GB"/>
        </w:rPr>
        <w:t>defined more precisely</w:t>
      </w:r>
      <w:r w:rsidR="004D00A6" w:rsidRPr="00625FD7">
        <w:rPr>
          <w:rFonts w:ascii="Allianz Sans Light" w:hAnsi="Allianz Sans Light" w:cs="Arial"/>
          <w:sz w:val="20"/>
          <w:lang w:val="en-GB"/>
        </w:rPr>
        <w:t xml:space="preserve"> under Article 24</w:t>
      </w:r>
      <w:r w:rsidR="005A0832" w:rsidRPr="00625FD7">
        <w:rPr>
          <w:rFonts w:ascii="Allianz Sans Light" w:hAnsi="Allianz Sans Light" w:cs="Arial"/>
          <w:sz w:val="20"/>
          <w:lang w:val="en-GB"/>
        </w:rPr>
        <w:t>.1</w:t>
      </w:r>
      <w:r w:rsidR="004D00A6" w:rsidRPr="00625FD7">
        <w:rPr>
          <w:rFonts w:ascii="Allianz Sans Light" w:hAnsi="Allianz Sans Light" w:cs="Arial"/>
          <w:sz w:val="20"/>
          <w:lang w:val="en-GB"/>
        </w:rPr>
        <w:t xml:space="preserve"> and Article 24</w:t>
      </w:r>
      <w:r w:rsidR="005A0832" w:rsidRPr="00625FD7">
        <w:rPr>
          <w:rFonts w:ascii="Allianz Sans Light" w:hAnsi="Allianz Sans Light" w:cs="Arial"/>
          <w:sz w:val="20"/>
          <w:lang w:val="en-GB"/>
        </w:rPr>
        <w:t>.2</w:t>
      </w:r>
      <w:r w:rsidR="000545CD" w:rsidRPr="00625FD7">
        <w:rPr>
          <w:rFonts w:ascii="Allianz Sans Light" w:hAnsi="Allianz Sans Light" w:cs="Arial"/>
          <w:sz w:val="20"/>
          <w:lang w:val="en-GB"/>
        </w:rPr>
        <w:t xml:space="preserve">. </w:t>
      </w:r>
      <w:r w:rsidR="005A0832" w:rsidRPr="00625FD7">
        <w:rPr>
          <w:rFonts w:ascii="Allianz Sans Light" w:hAnsi="Allianz Sans Light" w:cs="Arial"/>
          <w:sz w:val="20"/>
          <w:lang w:val="en-GB"/>
        </w:rPr>
        <w:t xml:space="preserve">Article 24.1 </w:t>
      </w:r>
      <w:r w:rsidR="009F5108" w:rsidRPr="00625FD7">
        <w:rPr>
          <w:rFonts w:ascii="Allianz Sans Light" w:hAnsi="Allianz Sans Light" w:cs="Arial"/>
          <w:sz w:val="20"/>
          <w:lang w:val="en-GB"/>
        </w:rPr>
        <w:t xml:space="preserve">empowers the Board of Directors </w:t>
      </w:r>
      <w:r w:rsidR="005A0832" w:rsidRPr="00625FD7">
        <w:rPr>
          <w:rFonts w:ascii="Allianz Sans Light" w:hAnsi="Allianz Sans Light" w:cs="Arial"/>
          <w:sz w:val="20"/>
          <w:lang w:val="en-GB"/>
        </w:rPr>
        <w:t>and Article 24.2</w:t>
      </w:r>
      <w:r w:rsidR="005B349C" w:rsidRPr="00625FD7">
        <w:rPr>
          <w:rFonts w:ascii="Allianz Sans Light" w:hAnsi="Allianz Sans Light" w:cs="Arial"/>
          <w:sz w:val="20"/>
          <w:lang w:val="en-GB"/>
        </w:rPr>
        <w:t xml:space="preserve"> </w:t>
      </w:r>
      <w:r w:rsidR="004D00A6" w:rsidRPr="00625FD7">
        <w:rPr>
          <w:rFonts w:ascii="Allianz Sans Light" w:hAnsi="Allianz Sans Light" w:cs="Arial"/>
          <w:sz w:val="20"/>
          <w:lang w:val="en-GB"/>
        </w:rPr>
        <w:t>empowers</w:t>
      </w:r>
      <w:r w:rsidR="009F5108" w:rsidRPr="00625FD7">
        <w:rPr>
          <w:rFonts w:ascii="Allianz Sans Light" w:hAnsi="Allianz Sans Light" w:cs="Arial"/>
          <w:sz w:val="20"/>
          <w:lang w:val="en-GB"/>
        </w:rPr>
        <w:t xml:space="preserve"> the general meeting of shareholders</w:t>
      </w:r>
      <w:r w:rsidR="00CA00EF" w:rsidRPr="00625FD7">
        <w:rPr>
          <w:rFonts w:ascii="Allianz Sans Light" w:hAnsi="Allianz Sans Light" w:cs="Arial"/>
          <w:sz w:val="20"/>
          <w:lang w:val="en-GB"/>
        </w:rPr>
        <w:t xml:space="preserve"> </w:t>
      </w:r>
      <w:r w:rsidR="009F5108" w:rsidRPr="00625FD7">
        <w:rPr>
          <w:rFonts w:ascii="Allianz Sans Light" w:hAnsi="Allianz Sans Light" w:cs="Arial"/>
          <w:sz w:val="20"/>
          <w:lang w:val="en-GB"/>
        </w:rPr>
        <w:t>to</w:t>
      </w:r>
      <w:r w:rsidR="00CA00EF" w:rsidRPr="00625FD7">
        <w:rPr>
          <w:rFonts w:ascii="Allianz Sans Light" w:hAnsi="Allianz Sans Light" w:cs="Arial"/>
          <w:sz w:val="20"/>
          <w:lang w:val="en-GB"/>
        </w:rPr>
        <w:t xml:space="preserve"> </w:t>
      </w:r>
      <w:r w:rsidR="004D00A6" w:rsidRPr="00625FD7">
        <w:rPr>
          <w:rFonts w:ascii="Allianz Sans Light" w:hAnsi="Allianz Sans Light" w:cs="Arial"/>
          <w:sz w:val="20"/>
          <w:lang w:val="en-GB"/>
        </w:rPr>
        <w:t>force redempti</w:t>
      </w:r>
      <w:r w:rsidR="005B349C" w:rsidRPr="00625FD7">
        <w:rPr>
          <w:rFonts w:ascii="Allianz Sans Light" w:hAnsi="Allianz Sans Light" w:cs="Arial"/>
          <w:sz w:val="20"/>
          <w:lang w:val="en-GB"/>
        </w:rPr>
        <w:t xml:space="preserve">on of all shares in any share class or </w:t>
      </w:r>
      <w:r w:rsidR="00183960" w:rsidRPr="00625FD7">
        <w:rPr>
          <w:rFonts w:ascii="Allianz Sans Light" w:hAnsi="Allianz Sans Light" w:cs="Arial"/>
          <w:sz w:val="20"/>
          <w:lang w:val="en-GB"/>
        </w:rPr>
        <w:t xml:space="preserve">any </w:t>
      </w:r>
      <w:r w:rsidR="005B349C" w:rsidRPr="00625FD7">
        <w:rPr>
          <w:rFonts w:ascii="Allianz Sans Light" w:hAnsi="Allianz Sans Light" w:cs="Arial"/>
          <w:sz w:val="20"/>
          <w:lang w:val="en-GB"/>
        </w:rPr>
        <w:t xml:space="preserve">sub-fund and the wordings in these two </w:t>
      </w:r>
      <w:r w:rsidR="005A0832" w:rsidRPr="00625FD7">
        <w:rPr>
          <w:rFonts w:ascii="Allianz Sans Light" w:hAnsi="Allianz Sans Light" w:cs="Arial"/>
          <w:sz w:val="20"/>
          <w:lang w:val="en-GB"/>
        </w:rPr>
        <w:t>clauses are amended</w:t>
      </w:r>
      <w:r w:rsidR="005B349C" w:rsidRPr="00625FD7">
        <w:rPr>
          <w:rFonts w:ascii="Allianz Sans Light" w:hAnsi="Allianz Sans Light" w:cs="Arial"/>
          <w:sz w:val="20"/>
          <w:lang w:val="en-GB"/>
        </w:rPr>
        <w:t xml:space="preserve"> </w:t>
      </w:r>
      <w:r w:rsidR="005A0832" w:rsidRPr="00625FD7">
        <w:rPr>
          <w:rFonts w:ascii="Allianz Sans Light" w:hAnsi="Allianz Sans Light" w:cs="Arial"/>
          <w:sz w:val="20"/>
          <w:lang w:val="en-GB"/>
        </w:rPr>
        <w:t xml:space="preserve">in order </w:t>
      </w:r>
      <w:r w:rsidR="005B349C" w:rsidRPr="00625FD7">
        <w:rPr>
          <w:rFonts w:ascii="Allianz Sans Light" w:hAnsi="Allianz Sans Light" w:cs="Arial"/>
          <w:sz w:val="20"/>
          <w:lang w:val="en-GB"/>
        </w:rPr>
        <w:t>to describe this more precisely</w:t>
      </w:r>
      <w:r w:rsidR="004D00A6" w:rsidRPr="00625FD7">
        <w:rPr>
          <w:rFonts w:ascii="Allianz Sans Light" w:hAnsi="Allianz Sans Light" w:cs="Arial"/>
          <w:sz w:val="20"/>
          <w:lang w:val="en-GB"/>
        </w:rPr>
        <w:t xml:space="preserve">. </w:t>
      </w:r>
      <w:r w:rsidR="001007B7" w:rsidRPr="00625FD7">
        <w:rPr>
          <w:rFonts w:ascii="Allianz Sans Light" w:hAnsi="Allianz Sans Light" w:cs="Arial"/>
          <w:sz w:val="20"/>
          <w:lang w:val="en-GB"/>
        </w:rPr>
        <w:t xml:space="preserve">In addition, it has been clarified in Article 24.1 of the Articles of Incorporation that the Board of Directors may </w:t>
      </w:r>
      <w:r w:rsidR="00B82DD5" w:rsidRPr="00625FD7">
        <w:rPr>
          <w:rFonts w:ascii="Allianz Sans Light" w:hAnsi="Allianz Sans Light" w:cs="Arial"/>
          <w:sz w:val="20"/>
          <w:lang w:val="en-GB"/>
        </w:rPr>
        <w:t xml:space="preserve">liquidate a </w:t>
      </w:r>
      <w:proofErr w:type="spellStart"/>
      <w:r w:rsidR="00B82DD5" w:rsidRPr="00625FD7">
        <w:rPr>
          <w:rFonts w:ascii="Allianz Sans Light" w:hAnsi="Allianz Sans Light" w:cs="Arial"/>
          <w:sz w:val="20"/>
          <w:lang w:val="en-GB"/>
        </w:rPr>
        <w:t>subfund</w:t>
      </w:r>
      <w:proofErr w:type="spellEnd"/>
      <w:r w:rsidR="00B82DD5" w:rsidRPr="00625FD7">
        <w:rPr>
          <w:rFonts w:ascii="Allianz Sans Light" w:hAnsi="Allianz Sans Light" w:cs="Arial"/>
          <w:sz w:val="20"/>
          <w:lang w:val="en-GB"/>
        </w:rPr>
        <w:t xml:space="preserve"> or share class if the assets of a </w:t>
      </w:r>
      <w:proofErr w:type="spellStart"/>
      <w:r w:rsidR="00B82DD5" w:rsidRPr="00625FD7">
        <w:rPr>
          <w:rFonts w:ascii="Allianz Sans Light" w:hAnsi="Allianz Sans Light" w:cs="Arial"/>
          <w:sz w:val="20"/>
          <w:lang w:val="en-GB"/>
        </w:rPr>
        <w:t>subfund</w:t>
      </w:r>
      <w:proofErr w:type="spellEnd"/>
      <w:r w:rsidR="00F0699E" w:rsidRPr="00625FD7">
        <w:rPr>
          <w:rFonts w:ascii="Allianz Sans Light" w:hAnsi="Allianz Sans Light" w:cs="Arial"/>
          <w:sz w:val="20"/>
          <w:lang w:val="en-GB"/>
        </w:rPr>
        <w:t xml:space="preserve"> or share class </w:t>
      </w:r>
      <w:r w:rsidR="00B82DD5" w:rsidRPr="00625FD7">
        <w:rPr>
          <w:rFonts w:ascii="Allianz Sans Light" w:hAnsi="Allianz Sans Light" w:cs="Arial"/>
          <w:sz w:val="20"/>
          <w:lang w:val="en-GB"/>
        </w:rPr>
        <w:t>fall below the amount that the Board of Directors consider</w:t>
      </w:r>
      <w:r w:rsidR="00F0699E" w:rsidRPr="00625FD7">
        <w:rPr>
          <w:rFonts w:ascii="Allianz Sans Light" w:hAnsi="Allianz Sans Light" w:cs="Arial"/>
          <w:sz w:val="20"/>
          <w:lang w:val="en-GB"/>
        </w:rPr>
        <w:t>s</w:t>
      </w:r>
      <w:r w:rsidR="00B82DD5" w:rsidRPr="00625FD7">
        <w:rPr>
          <w:rFonts w:ascii="Allianz Sans Light" w:hAnsi="Allianz Sans Light" w:cs="Arial"/>
          <w:sz w:val="20"/>
          <w:lang w:val="en-GB"/>
        </w:rPr>
        <w:t xml:space="preserve"> to be the minimum amount for </w:t>
      </w:r>
      <w:r w:rsidR="002C2FEE" w:rsidRPr="00625FD7">
        <w:rPr>
          <w:rFonts w:ascii="Allianz Sans Light" w:hAnsi="Allianz Sans Light" w:cs="Arial"/>
          <w:sz w:val="20"/>
          <w:lang w:val="en-GB"/>
        </w:rPr>
        <w:t xml:space="preserve">economically efficient management of the </w:t>
      </w:r>
      <w:proofErr w:type="spellStart"/>
      <w:r w:rsidR="002C2FEE" w:rsidRPr="00625FD7">
        <w:rPr>
          <w:rFonts w:ascii="Allianz Sans Light" w:hAnsi="Allianz Sans Light" w:cs="Arial"/>
          <w:sz w:val="20"/>
          <w:lang w:val="en-GB"/>
        </w:rPr>
        <w:t>subfund</w:t>
      </w:r>
      <w:proofErr w:type="spellEnd"/>
      <w:r w:rsidR="002C2FEE" w:rsidRPr="00625FD7">
        <w:rPr>
          <w:rFonts w:ascii="Allianz Sans Light" w:hAnsi="Allianz Sans Light" w:cs="Arial"/>
          <w:sz w:val="20"/>
          <w:lang w:val="en-GB"/>
        </w:rPr>
        <w:t xml:space="preserve"> </w:t>
      </w:r>
      <w:r w:rsidR="00F0699E" w:rsidRPr="00625FD7">
        <w:rPr>
          <w:rFonts w:ascii="Allianz Sans Light" w:hAnsi="Allianz Sans Light" w:cs="Arial"/>
          <w:sz w:val="20"/>
          <w:lang w:val="en-GB"/>
        </w:rPr>
        <w:t xml:space="preserve">or share class. </w:t>
      </w:r>
      <w:r w:rsidR="00CA00EF" w:rsidRPr="00625FD7">
        <w:rPr>
          <w:rFonts w:ascii="Allianz Sans Light" w:hAnsi="Allianz Sans Light" w:cs="Arial"/>
          <w:sz w:val="20"/>
          <w:lang w:val="en-GB"/>
        </w:rPr>
        <w:t>The circumstances stated in Article 24.1 apply to sub-funds as well as share classes</w:t>
      </w:r>
      <w:r w:rsidR="00CA00EF" w:rsidRPr="00625FD7">
        <w:rPr>
          <w:rFonts w:ascii="Allianz Sans Light" w:hAnsi="Allianz Sans Light"/>
          <w:sz w:val="20"/>
          <w:lang w:val="en-GB"/>
        </w:rPr>
        <w:t>.</w:t>
      </w:r>
    </w:p>
    <w:p w14:paraId="2C132176" w14:textId="77777777" w:rsidR="00FB6432" w:rsidRPr="00625FD7" w:rsidRDefault="00F05F39" w:rsidP="00FB6432">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8</w:t>
      </w:r>
      <w:r w:rsidR="00FB6432" w:rsidRPr="00625FD7">
        <w:rPr>
          <w:rFonts w:ascii="Allianz Sans Light" w:hAnsi="Allianz Sans Light" w:cs="Arial"/>
          <w:sz w:val="20"/>
          <w:u w:val="single"/>
          <w:lang w:val="en-GB"/>
        </w:rPr>
        <w:t xml:space="preserve">. Mergers of </w:t>
      </w:r>
      <w:proofErr w:type="spellStart"/>
      <w:r w:rsidR="00FB6432" w:rsidRPr="00625FD7">
        <w:rPr>
          <w:rFonts w:ascii="Allianz Sans Light" w:hAnsi="Allianz Sans Light" w:cs="Arial"/>
          <w:sz w:val="20"/>
          <w:u w:val="single"/>
          <w:lang w:val="en-GB"/>
        </w:rPr>
        <w:t>subfunds</w:t>
      </w:r>
      <w:proofErr w:type="spellEnd"/>
      <w:r w:rsidR="00FB6432" w:rsidRPr="00625FD7">
        <w:rPr>
          <w:rFonts w:ascii="Allianz Sans Light" w:hAnsi="Allianz Sans Light" w:cs="Arial"/>
          <w:sz w:val="20"/>
          <w:u w:val="single"/>
          <w:lang w:val="en-GB"/>
        </w:rPr>
        <w:t xml:space="preserve"> and share</w:t>
      </w:r>
      <w:r w:rsidR="00D83709" w:rsidRPr="00625FD7">
        <w:rPr>
          <w:rFonts w:ascii="Allianz Sans Light" w:hAnsi="Allianz Sans Light" w:cs="Arial"/>
          <w:sz w:val="20"/>
          <w:u w:val="single"/>
          <w:lang w:val="en-GB"/>
        </w:rPr>
        <w:t xml:space="preserve"> </w:t>
      </w:r>
      <w:r w:rsidR="00FB6432" w:rsidRPr="00625FD7">
        <w:rPr>
          <w:rFonts w:ascii="Allianz Sans Light" w:hAnsi="Allianz Sans Light" w:cs="Arial"/>
          <w:sz w:val="20"/>
          <w:u w:val="single"/>
          <w:lang w:val="en-GB"/>
        </w:rPr>
        <w:t>classes of the Company</w:t>
      </w:r>
    </w:p>
    <w:p w14:paraId="74F78494" w14:textId="0723A9CA" w:rsidR="00FB6432" w:rsidRPr="00625FD7" w:rsidRDefault="00FB6432" w:rsidP="00FB6432">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The</w:t>
      </w:r>
      <w:r w:rsidR="00EF7C8C" w:rsidRPr="00625FD7">
        <w:rPr>
          <w:rFonts w:ascii="Allianz Sans Light" w:hAnsi="Allianz Sans Light" w:cs="Arial"/>
          <w:sz w:val="20"/>
          <w:lang w:val="en-GB"/>
        </w:rPr>
        <w:t xml:space="preserve"> </w:t>
      </w:r>
      <w:r w:rsidR="00FB767E" w:rsidRPr="00625FD7">
        <w:rPr>
          <w:rFonts w:ascii="Allianz Sans Light" w:hAnsi="Allianz Sans Light" w:cs="Arial"/>
          <w:sz w:val="20"/>
          <w:lang w:val="en-GB"/>
        </w:rPr>
        <w:t>powers</w:t>
      </w:r>
      <w:r w:rsidR="00097ABF" w:rsidRPr="00625FD7">
        <w:rPr>
          <w:rFonts w:ascii="Allianz Sans Light" w:hAnsi="Allianz Sans Light" w:cs="Arial"/>
          <w:sz w:val="20"/>
          <w:lang w:val="en-GB"/>
        </w:rPr>
        <w:t>, notification timeline</w:t>
      </w:r>
      <w:r w:rsidRPr="00625FD7">
        <w:rPr>
          <w:rFonts w:ascii="Allianz Sans Light" w:hAnsi="Allianz Sans Light" w:cs="Arial"/>
          <w:sz w:val="20"/>
          <w:lang w:val="en-GB"/>
        </w:rPr>
        <w:t xml:space="preserve"> and </w:t>
      </w:r>
      <w:r w:rsidR="000919C0" w:rsidRPr="00625FD7">
        <w:rPr>
          <w:rFonts w:ascii="Allianz Sans Light" w:hAnsi="Allianz Sans Light"/>
          <w:sz w:val="20"/>
          <w:lang w:val="en-GB"/>
        </w:rPr>
        <w:t>process</w:t>
      </w:r>
      <w:r w:rsidR="002F449B" w:rsidRPr="00625FD7">
        <w:rPr>
          <w:rFonts w:ascii="Allianz Sans Light" w:hAnsi="Allianz Sans Light"/>
          <w:sz w:val="20"/>
          <w:lang w:val="en-GB"/>
        </w:rPr>
        <w:t>es</w:t>
      </w:r>
      <w:r w:rsidR="000919C0" w:rsidRPr="00625FD7">
        <w:rPr>
          <w:rFonts w:ascii="Allianz Sans Light" w:hAnsi="Allianz Sans Light"/>
          <w:sz w:val="20"/>
          <w:lang w:val="en-GB"/>
        </w:rPr>
        <w:t xml:space="preserve"> </w:t>
      </w:r>
      <w:r w:rsidR="000919C0" w:rsidRPr="00625FD7">
        <w:rPr>
          <w:rFonts w:ascii="Allianz Sans Light" w:hAnsi="Allianz Sans Light" w:cs="Arial"/>
          <w:sz w:val="20"/>
          <w:lang w:val="en-GB"/>
        </w:rPr>
        <w:t>of merging</w:t>
      </w:r>
      <w:r w:rsidR="00977FE8" w:rsidRPr="00625FD7">
        <w:rPr>
          <w:rFonts w:ascii="Allianz Sans Light" w:hAnsi="Allianz Sans Light" w:cs="Arial"/>
          <w:sz w:val="20"/>
          <w:lang w:val="en-GB"/>
        </w:rPr>
        <w:t xml:space="preserve"> of one or all share classes issued in a </w:t>
      </w:r>
      <w:proofErr w:type="spellStart"/>
      <w:r w:rsidR="00977FE8" w:rsidRPr="00625FD7">
        <w:rPr>
          <w:rFonts w:ascii="Allianz Sans Light" w:hAnsi="Allianz Sans Light" w:cs="Arial"/>
          <w:sz w:val="20"/>
          <w:lang w:val="en-GB"/>
        </w:rPr>
        <w:t>subfund</w:t>
      </w:r>
      <w:proofErr w:type="spellEnd"/>
      <w:r w:rsidR="00977FE8" w:rsidRPr="00625FD7">
        <w:rPr>
          <w:rFonts w:ascii="Allianz Sans Light" w:hAnsi="Allianz Sans Light" w:cs="Arial"/>
          <w:sz w:val="20"/>
          <w:lang w:val="en-GB"/>
        </w:rPr>
        <w:t xml:space="preserve"> (the “Merging Sub-Fund”) (1) with another </w:t>
      </w:r>
      <w:proofErr w:type="spellStart"/>
      <w:r w:rsidR="00977FE8" w:rsidRPr="00625FD7">
        <w:rPr>
          <w:rFonts w:ascii="Allianz Sans Light" w:hAnsi="Allianz Sans Light" w:cs="Arial"/>
          <w:sz w:val="20"/>
          <w:lang w:val="en-GB"/>
        </w:rPr>
        <w:t>subfund</w:t>
      </w:r>
      <w:proofErr w:type="spellEnd"/>
      <w:r w:rsidR="00977FE8" w:rsidRPr="00625FD7">
        <w:rPr>
          <w:rFonts w:ascii="Allianz Sans Light" w:hAnsi="Allianz Sans Light" w:cs="Arial"/>
          <w:sz w:val="20"/>
          <w:lang w:val="en-GB"/>
        </w:rPr>
        <w:t xml:space="preserve"> of the Company, (2) with another share class of the same </w:t>
      </w:r>
      <w:proofErr w:type="spellStart"/>
      <w:r w:rsidR="00977FE8" w:rsidRPr="00625FD7">
        <w:rPr>
          <w:rFonts w:ascii="Allianz Sans Light" w:hAnsi="Allianz Sans Light" w:cs="Arial"/>
          <w:sz w:val="20"/>
          <w:lang w:val="en-GB"/>
        </w:rPr>
        <w:t>subfund</w:t>
      </w:r>
      <w:proofErr w:type="spellEnd"/>
      <w:r w:rsidR="00977FE8" w:rsidRPr="00625FD7">
        <w:rPr>
          <w:rFonts w:ascii="Allianz Sans Light" w:hAnsi="Allianz Sans Light" w:cs="Arial"/>
          <w:sz w:val="20"/>
          <w:lang w:val="en-GB"/>
        </w:rPr>
        <w:t xml:space="preserve"> of the Company, (3)with another UCITS , or (4) with another </w:t>
      </w:r>
      <w:proofErr w:type="spellStart"/>
      <w:r w:rsidR="00977FE8" w:rsidRPr="00625FD7">
        <w:rPr>
          <w:rFonts w:ascii="Allianz Sans Light" w:hAnsi="Allianz Sans Light" w:cs="Arial"/>
          <w:sz w:val="20"/>
          <w:lang w:val="en-GB"/>
        </w:rPr>
        <w:t>subfund</w:t>
      </w:r>
      <w:proofErr w:type="spellEnd"/>
      <w:r w:rsidR="00977FE8" w:rsidRPr="00625FD7">
        <w:rPr>
          <w:rFonts w:ascii="Allianz Sans Light" w:hAnsi="Allianz Sans Light" w:cs="Arial"/>
          <w:sz w:val="20"/>
          <w:lang w:val="en-GB"/>
        </w:rPr>
        <w:t xml:space="preserve"> or share class of such UCITS</w:t>
      </w:r>
      <w:r w:rsidR="00C6581F" w:rsidRPr="00625FD7">
        <w:rPr>
          <w:rFonts w:ascii="Allianz Sans Light" w:hAnsi="Allianz Sans Light" w:cs="Arial"/>
          <w:sz w:val="20"/>
          <w:lang w:val="en-GB"/>
        </w:rPr>
        <w:t xml:space="preserve"> </w:t>
      </w:r>
      <w:r w:rsidR="00C6581F" w:rsidRPr="00625FD7">
        <w:rPr>
          <w:rFonts w:ascii="Allianz Sans Light" w:hAnsi="Allianz Sans Light" w:cs="Arial"/>
          <w:sz w:val="20"/>
        </w:rPr>
        <w:t xml:space="preserve">shall be </w:t>
      </w:r>
      <w:r w:rsidR="00FB767E" w:rsidRPr="00625FD7">
        <w:rPr>
          <w:rFonts w:ascii="Allianz Sans Light" w:hAnsi="Allianz Sans Light" w:cs="Arial"/>
          <w:sz w:val="20"/>
        </w:rPr>
        <w:t>amended</w:t>
      </w:r>
      <w:r w:rsidRPr="00625FD7">
        <w:rPr>
          <w:rFonts w:ascii="Allianz Sans Light" w:hAnsi="Allianz Sans Light" w:cs="Arial"/>
          <w:sz w:val="20"/>
          <w:lang w:val="en-GB"/>
        </w:rPr>
        <w:t>. Article 24.</w:t>
      </w:r>
      <w:r w:rsidR="003B707E" w:rsidRPr="00625FD7">
        <w:rPr>
          <w:rFonts w:ascii="Allianz Sans Light" w:hAnsi="Allianz Sans Light" w:cs="Arial"/>
          <w:sz w:val="20"/>
          <w:lang w:val="en-GB"/>
        </w:rPr>
        <w:t>5</w:t>
      </w:r>
      <w:r w:rsidRPr="00625FD7">
        <w:rPr>
          <w:rFonts w:ascii="Allianz Sans Light" w:hAnsi="Allianz Sans Light" w:cs="Arial"/>
          <w:sz w:val="20"/>
          <w:lang w:val="en-GB"/>
        </w:rPr>
        <w:t xml:space="preserve"> and 24.</w:t>
      </w:r>
      <w:r w:rsidR="003B707E" w:rsidRPr="00625FD7">
        <w:rPr>
          <w:rFonts w:ascii="Allianz Sans Light" w:hAnsi="Allianz Sans Light" w:cs="Arial"/>
          <w:sz w:val="20"/>
          <w:lang w:val="en-GB"/>
        </w:rPr>
        <w:t>6</w:t>
      </w:r>
      <w:r w:rsidRPr="00625FD7">
        <w:rPr>
          <w:rFonts w:ascii="Allianz Sans Light" w:hAnsi="Allianz Sans Light" w:cs="Arial"/>
          <w:sz w:val="20"/>
          <w:lang w:val="en-GB"/>
        </w:rPr>
        <w:t xml:space="preserve"> of the Articles of Incorporation shall be amended accordingly.</w:t>
      </w:r>
    </w:p>
    <w:p w14:paraId="3ECDF4B4" w14:textId="77777777" w:rsidR="001007B7" w:rsidRPr="00625FD7" w:rsidRDefault="001007B7" w:rsidP="001007B7">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 xml:space="preserve">9. </w:t>
      </w:r>
      <w:proofErr w:type="spellStart"/>
      <w:r w:rsidR="007B6486" w:rsidRPr="00625FD7">
        <w:rPr>
          <w:rFonts w:ascii="Allianz Sans Light" w:hAnsi="Allianz Sans Light" w:cs="Arial"/>
          <w:sz w:val="20"/>
          <w:u w:val="single"/>
          <w:lang w:val="en-GB"/>
        </w:rPr>
        <w:t>Caisse</w:t>
      </w:r>
      <w:proofErr w:type="spellEnd"/>
      <w:r w:rsidR="007B6486" w:rsidRPr="00625FD7">
        <w:rPr>
          <w:rFonts w:ascii="Allianz Sans Light" w:hAnsi="Allianz Sans Light" w:cs="Arial"/>
          <w:sz w:val="20"/>
          <w:u w:val="single"/>
          <w:lang w:val="en-GB"/>
        </w:rPr>
        <w:t xml:space="preserve"> de Consignation</w:t>
      </w:r>
    </w:p>
    <w:p w14:paraId="7E316CF6" w14:textId="2D1CD92A" w:rsidR="001007B7" w:rsidRPr="00625FD7" w:rsidRDefault="007B6486" w:rsidP="001007B7">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For clarification purposes Article 24.3 of the Articles of Incorporation</w:t>
      </w:r>
      <w:r w:rsidR="005008A0" w:rsidRPr="00625FD7">
        <w:rPr>
          <w:rFonts w:ascii="Allianz Sans Light" w:hAnsi="Allianz Sans Light" w:cs="Arial"/>
          <w:sz w:val="20"/>
          <w:lang w:val="en-GB"/>
        </w:rPr>
        <w:t xml:space="preserve"> is updated</w:t>
      </w:r>
      <w:r w:rsidRPr="00625FD7">
        <w:rPr>
          <w:rFonts w:ascii="Allianz Sans Light" w:hAnsi="Allianz Sans Light" w:cs="Arial"/>
          <w:sz w:val="20"/>
          <w:lang w:val="en-GB"/>
        </w:rPr>
        <w:t xml:space="preserve"> by referring to the Luxembourg regulation for </w:t>
      </w:r>
      <w:r w:rsidR="004734A6" w:rsidRPr="00625FD7">
        <w:rPr>
          <w:rFonts w:ascii="Allianz Sans Light" w:hAnsi="Allianz Sans Light" w:cs="Arial"/>
          <w:sz w:val="20"/>
          <w:lang w:val="en-GB"/>
        </w:rPr>
        <w:t xml:space="preserve">the handling of the </w:t>
      </w:r>
      <w:r w:rsidRPr="00625FD7">
        <w:rPr>
          <w:rFonts w:ascii="Allianz Sans Light" w:hAnsi="Allianz Sans Light" w:cs="Arial"/>
          <w:sz w:val="20"/>
          <w:lang w:val="en-GB"/>
        </w:rPr>
        <w:t>unclaimed proceeds</w:t>
      </w:r>
      <w:r w:rsidR="004734A6" w:rsidRPr="00625FD7">
        <w:rPr>
          <w:rFonts w:ascii="Allianz Sans Light" w:hAnsi="Allianz Sans Light" w:cs="Arial"/>
          <w:sz w:val="20"/>
          <w:lang w:val="en-GB"/>
        </w:rPr>
        <w:t xml:space="preserve"> (where will it be deposited and when will be forfeited</w:t>
      </w:r>
      <w:r w:rsidR="00402CF6" w:rsidRPr="00625FD7">
        <w:rPr>
          <w:rFonts w:ascii="Allianz Sans Light" w:hAnsi="Allianz Sans Light" w:cs="Arial"/>
          <w:sz w:val="20"/>
          <w:lang w:val="en-GB"/>
        </w:rPr>
        <w:t>)</w:t>
      </w:r>
      <w:r w:rsidR="001007B7" w:rsidRPr="00625FD7">
        <w:rPr>
          <w:rFonts w:ascii="Allianz Sans Light" w:hAnsi="Allianz Sans Light" w:cs="Arial"/>
          <w:sz w:val="20"/>
          <w:lang w:val="en-GB"/>
        </w:rPr>
        <w:t>.</w:t>
      </w:r>
    </w:p>
    <w:p w14:paraId="08080E42" w14:textId="77777777" w:rsidR="002C7C13" w:rsidRPr="00625FD7" w:rsidRDefault="007B6486" w:rsidP="002C7C13">
      <w:pPr>
        <w:widowControl w:val="0"/>
        <w:tabs>
          <w:tab w:val="center" w:pos="4513"/>
        </w:tabs>
        <w:suppressAutoHyphens/>
        <w:spacing w:after="120"/>
        <w:jc w:val="both"/>
        <w:rPr>
          <w:rFonts w:ascii="Allianz Sans Light" w:hAnsi="Allianz Sans Light" w:cs="Arial"/>
          <w:sz w:val="20"/>
          <w:u w:val="single"/>
          <w:lang w:val="en-GB"/>
        </w:rPr>
      </w:pPr>
      <w:r w:rsidRPr="00625FD7">
        <w:rPr>
          <w:rFonts w:ascii="Allianz Sans Light" w:hAnsi="Allianz Sans Light" w:cs="Arial"/>
          <w:sz w:val="20"/>
          <w:u w:val="single"/>
          <w:lang w:val="en-GB"/>
        </w:rPr>
        <w:t>10</w:t>
      </w:r>
      <w:r w:rsidR="002C7C13" w:rsidRPr="00625FD7">
        <w:rPr>
          <w:rFonts w:ascii="Allianz Sans Light" w:hAnsi="Allianz Sans Light" w:cs="Arial"/>
          <w:sz w:val="20"/>
          <w:u w:val="single"/>
          <w:lang w:val="en-GB"/>
        </w:rPr>
        <w:t>. C</w:t>
      </w:r>
      <w:r w:rsidR="00FB65B1" w:rsidRPr="00625FD7">
        <w:rPr>
          <w:rFonts w:ascii="Allianz Sans Light" w:hAnsi="Allianz Sans Light" w:cs="Arial"/>
          <w:sz w:val="20"/>
          <w:u w:val="single"/>
          <w:lang w:val="en-GB"/>
        </w:rPr>
        <w:t>hanges of housekeeping nature</w:t>
      </w:r>
    </w:p>
    <w:p w14:paraId="38179BD8" w14:textId="77777777" w:rsidR="00FB65B1" w:rsidRPr="00625FD7" w:rsidRDefault="00B33EEC" w:rsidP="00FB65B1">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 xml:space="preserve">Definitions </w:t>
      </w:r>
      <w:r w:rsidR="007E6D71" w:rsidRPr="00625FD7">
        <w:rPr>
          <w:rFonts w:ascii="Allianz Sans Light" w:hAnsi="Allianz Sans Light" w:cs="Arial"/>
          <w:sz w:val="20"/>
          <w:lang w:val="en-GB"/>
        </w:rPr>
        <w:t xml:space="preserve">and usage </w:t>
      </w:r>
      <w:r w:rsidRPr="00625FD7">
        <w:rPr>
          <w:rFonts w:ascii="Allianz Sans Light" w:hAnsi="Allianz Sans Light" w:cs="Arial"/>
          <w:sz w:val="20"/>
          <w:lang w:val="en-GB"/>
        </w:rPr>
        <w:t>of terms</w:t>
      </w:r>
      <w:r w:rsidR="00386839" w:rsidRPr="00625FD7">
        <w:rPr>
          <w:rFonts w:ascii="Allianz Sans Light" w:hAnsi="Allianz Sans Light" w:cs="Arial"/>
          <w:sz w:val="20"/>
          <w:lang w:val="en-GB"/>
        </w:rPr>
        <w:t xml:space="preserve"> as well as</w:t>
      </w:r>
      <w:r w:rsidRPr="00625FD7">
        <w:rPr>
          <w:rFonts w:ascii="Allianz Sans Light" w:hAnsi="Allianz Sans Light" w:cs="Arial"/>
          <w:sz w:val="20"/>
          <w:lang w:val="en-GB"/>
        </w:rPr>
        <w:t xml:space="preserve"> </w:t>
      </w:r>
      <w:r w:rsidR="00386839" w:rsidRPr="00625FD7">
        <w:rPr>
          <w:rFonts w:ascii="Allianz Sans Light" w:hAnsi="Allianz Sans Light" w:cs="Arial"/>
          <w:sz w:val="20"/>
          <w:lang w:val="en-GB"/>
        </w:rPr>
        <w:t xml:space="preserve">the </w:t>
      </w:r>
      <w:r w:rsidRPr="00625FD7">
        <w:rPr>
          <w:rFonts w:ascii="Allianz Sans Light" w:hAnsi="Allianz Sans Light" w:cs="Arial"/>
          <w:sz w:val="20"/>
          <w:lang w:val="en-GB"/>
        </w:rPr>
        <w:t xml:space="preserve">spelling of key terminology shall be </w:t>
      </w:r>
      <w:r w:rsidR="00385052" w:rsidRPr="00625FD7">
        <w:rPr>
          <w:rFonts w:ascii="Allianz Sans Light" w:hAnsi="Allianz Sans Light" w:cs="Arial"/>
          <w:sz w:val="20"/>
          <w:lang w:val="en-GB"/>
        </w:rPr>
        <w:t xml:space="preserve">amended </w:t>
      </w:r>
      <w:r w:rsidRPr="00625FD7">
        <w:rPr>
          <w:rFonts w:ascii="Allianz Sans Light" w:hAnsi="Allianz Sans Light" w:cs="Arial"/>
          <w:sz w:val="20"/>
          <w:lang w:val="en-GB"/>
        </w:rPr>
        <w:t>so as to be more concise and to be in line with the definitions and spelling rules applied in the Prospectus of the Company.</w:t>
      </w:r>
      <w:r w:rsidR="00386839" w:rsidRPr="00625FD7">
        <w:rPr>
          <w:rFonts w:ascii="Allianz Sans Light" w:hAnsi="Allianz Sans Light" w:cs="Arial"/>
          <w:sz w:val="20"/>
          <w:lang w:val="en-GB"/>
        </w:rPr>
        <w:t xml:space="preserve"> </w:t>
      </w:r>
      <w:r w:rsidR="007E6D71" w:rsidRPr="00625FD7">
        <w:rPr>
          <w:rFonts w:ascii="Allianz Sans Light" w:hAnsi="Allianz Sans Light" w:cs="Arial"/>
          <w:sz w:val="20"/>
          <w:lang w:val="en-GB"/>
        </w:rPr>
        <w:t>All Articles of the Company (if applicable)</w:t>
      </w:r>
      <w:r w:rsidR="002C7C13" w:rsidRPr="00625FD7">
        <w:rPr>
          <w:rFonts w:ascii="Allianz Sans Light" w:hAnsi="Allianz Sans Light" w:cs="Arial"/>
          <w:sz w:val="20"/>
          <w:lang w:val="en-GB"/>
        </w:rPr>
        <w:t xml:space="preserve"> shall be amended accordingly.</w:t>
      </w:r>
    </w:p>
    <w:p w14:paraId="383F1393" w14:textId="77777777" w:rsidR="00037223" w:rsidRPr="00625FD7" w:rsidRDefault="00037223" w:rsidP="00037223">
      <w:pPr>
        <w:widowControl w:val="0"/>
        <w:tabs>
          <w:tab w:val="center" w:pos="4513"/>
        </w:tabs>
        <w:suppressAutoHyphens/>
        <w:spacing w:after="120"/>
        <w:jc w:val="both"/>
        <w:rPr>
          <w:rFonts w:ascii="Allianz Sans Light" w:hAnsi="Allianz Sans Light" w:cs="Arial"/>
          <w:sz w:val="20"/>
          <w:lang w:val="en-GB"/>
        </w:rPr>
      </w:pPr>
      <w:r w:rsidRPr="00625FD7">
        <w:rPr>
          <w:rFonts w:ascii="Allianz Sans Light" w:hAnsi="Allianz Sans Light" w:cs="Arial"/>
          <w:sz w:val="20"/>
          <w:lang w:val="en-GB"/>
        </w:rPr>
        <w:t>The text of the proposed amendments to the Articles of Incorporation is accessible or available free of charge for the Shareholders at the registered office of the Company.</w:t>
      </w:r>
    </w:p>
    <w:p w14:paraId="080BAE5C" w14:textId="77777777" w:rsidR="00037223" w:rsidRDefault="00037223" w:rsidP="00037223">
      <w:pPr>
        <w:pStyle w:val="BodyText"/>
        <w:rPr>
          <w:rFonts w:ascii="Allianz Sans Light" w:hAnsi="Allianz Sans Light" w:cs="Arial"/>
          <w:sz w:val="20"/>
          <w:lang w:val="en-GB"/>
        </w:rPr>
      </w:pPr>
      <w:r w:rsidRPr="00625FD7">
        <w:rPr>
          <w:rFonts w:ascii="Allianz Sans Light" w:hAnsi="Allianz Sans Light" w:cs="Arial"/>
          <w:sz w:val="20"/>
          <w:lang w:val="en-GB"/>
        </w:rPr>
        <w:t xml:space="preserve">The effective date of the revised </w:t>
      </w:r>
      <w:r>
        <w:rPr>
          <w:rFonts w:ascii="Allianz Sans Light" w:hAnsi="Allianz Sans Light" w:cs="Arial"/>
          <w:sz w:val="20"/>
          <w:lang w:val="en-GB"/>
        </w:rPr>
        <w:t>A</w:t>
      </w:r>
      <w:r w:rsidRPr="00625FD7">
        <w:rPr>
          <w:rFonts w:ascii="Allianz Sans Light" w:hAnsi="Allianz Sans Light" w:cs="Arial"/>
          <w:sz w:val="20"/>
          <w:lang w:val="en-GB"/>
        </w:rPr>
        <w:t>rticle</w:t>
      </w:r>
      <w:r>
        <w:rPr>
          <w:rFonts w:ascii="Allianz Sans Light" w:hAnsi="Allianz Sans Light" w:cs="Arial"/>
          <w:sz w:val="20"/>
          <w:lang w:val="en-GB"/>
        </w:rPr>
        <w:t>s</w:t>
      </w:r>
      <w:r w:rsidRPr="00625FD7">
        <w:rPr>
          <w:rFonts w:ascii="Allianz Sans Light" w:hAnsi="Allianz Sans Light" w:cs="Arial"/>
          <w:sz w:val="20"/>
          <w:lang w:val="en-GB"/>
        </w:rPr>
        <w:t xml:space="preserve"> </w:t>
      </w:r>
      <w:r>
        <w:rPr>
          <w:rFonts w:ascii="Allianz Sans Light" w:hAnsi="Allianz Sans Light" w:cs="Arial"/>
          <w:sz w:val="20"/>
          <w:lang w:val="en-GB"/>
        </w:rPr>
        <w:t xml:space="preserve">of Incorporation </w:t>
      </w:r>
      <w:r w:rsidRPr="008D5102">
        <w:rPr>
          <w:rFonts w:ascii="Allianz Sans Light" w:hAnsi="Allianz Sans Light" w:cs="Arial"/>
          <w:sz w:val="20"/>
          <w:lang w:val="en-GB"/>
        </w:rPr>
        <w:t>would be 30 January 2014 if resolutions</w:t>
      </w:r>
      <w:r w:rsidRPr="00625FD7">
        <w:rPr>
          <w:rFonts w:ascii="Allianz Sans Light" w:hAnsi="Allianz Sans Light" w:cs="Arial"/>
          <w:sz w:val="20"/>
          <w:lang w:val="en-GB"/>
        </w:rPr>
        <w:t xml:space="preserve"> are passed at the Extraordinary General Meeting</w:t>
      </w:r>
      <w:r>
        <w:rPr>
          <w:rFonts w:ascii="Allianz Sans Light" w:hAnsi="Allianz Sans Light" w:cs="Arial"/>
          <w:sz w:val="20"/>
          <w:lang w:val="en-GB"/>
        </w:rPr>
        <w:t xml:space="preserve">.  </w:t>
      </w:r>
    </w:p>
    <w:p w14:paraId="432CB333" w14:textId="77777777" w:rsidR="00037223" w:rsidRDefault="00037223" w:rsidP="00037223">
      <w:pPr>
        <w:pStyle w:val="BodyText"/>
        <w:rPr>
          <w:rFonts w:ascii="Allianz Sans Light" w:hAnsi="Allianz Sans Light" w:cs="Arial"/>
          <w:sz w:val="20"/>
          <w:lang w:val="en-GB"/>
        </w:rPr>
      </w:pPr>
    </w:p>
    <w:p w14:paraId="24E372B6" w14:textId="77777777" w:rsidR="00037223" w:rsidRPr="00625FD7" w:rsidRDefault="00037223" w:rsidP="00037223">
      <w:pPr>
        <w:pStyle w:val="BodyText"/>
        <w:rPr>
          <w:rFonts w:ascii="Allianz Sans Light" w:hAnsi="Allianz Sans Light" w:cs="Arial"/>
          <w:sz w:val="20"/>
          <w:lang w:val="en-GB"/>
        </w:rPr>
      </w:pPr>
      <w:r w:rsidRPr="004320B4">
        <w:rPr>
          <w:rFonts w:ascii="Allianz Sans Light" w:hAnsi="Allianz Sans Light" w:cs="Arial"/>
          <w:sz w:val="20"/>
          <w:lang w:val="en-GB"/>
        </w:rPr>
        <w:t xml:space="preserve">Subject to the resolution being passed for Agenda Item No. 4 at the Extraordinary General Meeting, the changes set out in the aforementioned Agenda Item shall become effective for the </w:t>
      </w:r>
      <w:proofErr w:type="spellStart"/>
      <w:r w:rsidRPr="004320B4">
        <w:rPr>
          <w:rFonts w:ascii="Allianz Sans Light" w:hAnsi="Allianz Sans Light" w:cs="Arial"/>
          <w:sz w:val="20"/>
          <w:lang w:val="en-GB"/>
        </w:rPr>
        <w:t>subfund</w:t>
      </w:r>
      <w:proofErr w:type="spellEnd"/>
      <w:r w:rsidRPr="004320B4">
        <w:rPr>
          <w:rFonts w:ascii="Allianz Sans Light" w:hAnsi="Allianz Sans Light" w:cs="Arial"/>
          <w:sz w:val="20"/>
          <w:lang w:val="en-GB"/>
        </w:rPr>
        <w:t xml:space="preserve"> “Allianz HKD Income” on the same day, 30 January 2014.</w:t>
      </w:r>
      <w:r w:rsidRPr="00625FD7">
        <w:rPr>
          <w:rFonts w:ascii="Allianz Sans Light" w:hAnsi="Allianz Sans Light" w:cs="Arial"/>
          <w:sz w:val="20"/>
          <w:lang w:val="en-GB"/>
        </w:rPr>
        <w:t xml:space="preserve"> </w:t>
      </w:r>
    </w:p>
    <w:p w14:paraId="7448D446" w14:textId="77777777" w:rsidR="00BF5410" w:rsidRPr="00625FD7" w:rsidRDefault="00BF5410">
      <w:pPr>
        <w:tabs>
          <w:tab w:val="left" w:pos="-720"/>
        </w:tabs>
        <w:suppressAutoHyphens/>
        <w:rPr>
          <w:rFonts w:ascii="Allianz Sans Light" w:hAnsi="Allianz Sans Light"/>
          <w:spacing w:val="-2"/>
          <w:sz w:val="20"/>
        </w:rPr>
      </w:pPr>
    </w:p>
    <w:p w14:paraId="2B55C7F7" w14:textId="77777777" w:rsidR="00CE6FDF" w:rsidRPr="00625FD7" w:rsidRDefault="00CE6FDF" w:rsidP="00CE6FDF">
      <w:pPr>
        <w:widowControl w:val="0"/>
        <w:tabs>
          <w:tab w:val="center" w:pos="4513"/>
        </w:tabs>
        <w:suppressAutoHyphens/>
        <w:jc w:val="center"/>
        <w:rPr>
          <w:rFonts w:ascii="Allianz Sans Light" w:hAnsi="Allianz Sans Light" w:cs="Arial"/>
          <w:b/>
          <w:spacing w:val="-2"/>
          <w:sz w:val="20"/>
          <w:lang w:val="en-GB"/>
        </w:rPr>
      </w:pPr>
      <w:r w:rsidRPr="00625FD7">
        <w:rPr>
          <w:rFonts w:ascii="Allianz Sans Light" w:hAnsi="Allianz Sans Light" w:cs="Arial"/>
          <w:b/>
          <w:spacing w:val="-2"/>
          <w:sz w:val="20"/>
          <w:lang w:val="en-GB"/>
        </w:rPr>
        <w:t>V</w:t>
      </w:r>
      <w:r w:rsidR="00EB380C" w:rsidRPr="00625FD7">
        <w:rPr>
          <w:rFonts w:ascii="Allianz Sans Light" w:hAnsi="Allianz Sans Light" w:cs="Arial"/>
          <w:b/>
          <w:spacing w:val="-2"/>
          <w:sz w:val="20"/>
          <w:lang w:val="en-GB"/>
        </w:rPr>
        <w:t xml:space="preserve"> </w:t>
      </w:r>
      <w:r w:rsidRPr="00625FD7">
        <w:rPr>
          <w:rFonts w:ascii="Allianz Sans Light" w:hAnsi="Allianz Sans Light" w:cs="Arial"/>
          <w:b/>
          <w:spacing w:val="-2"/>
          <w:sz w:val="20"/>
          <w:lang w:val="en-GB"/>
        </w:rPr>
        <w:t>o</w:t>
      </w:r>
      <w:r w:rsidR="00EB380C" w:rsidRPr="00625FD7">
        <w:rPr>
          <w:rFonts w:ascii="Allianz Sans Light" w:hAnsi="Allianz Sans Light" w:cs="Arial"/>
          <w:b/>
          <w:spacing w:val="-2"/>
          <w:sz w:val="20"/>
          <w:lang w:val="en-GB"/>
        </w:rPr>
        <w:t xml:space="preserve"> </w:t>
      </w:r>
      <w:r w:rsidRPr="00625FD7">
        <w:rPr>
          <w:rFonts w:ascii="Allianz Sans Light" w:hAnsi="Allianz Sans Light" w:cs="Arial"/>
          <w:b/>
          <w:spacing w:val="-2"/>
          <w:sz w:val="20"/>
          <w:lang w:val="en-GB"/>
        </w:rPr>
        <w:t>t</w:t>
      </w:r>
      <w:r w:rsidR="00EB380C" w:rsidRPr="00625FD7">
        <w:rPr>
          <w:rFonts w:ascii="Allianz Sans Light" w:hAnsi="Allianz Sans Light" w:cs="Arial"/>
          <w:b/>
          <w:spacing w:val="-2"/>
          <w:sz w:val="20"/>
          <w:lang w:val="en-GB"/>
        </w:rPr>
        <w:t xml:space="preserve"> </w:t>
      </w:r>
      <w:proofErr w:type="spellStart"/>
      <w:r w:rsidRPr="00625FD7">
        <w:rPr>
          <w:rFonts w:ascii="Allianz Sans Light" w:hAnsi="Allianz Sans Light" w:cs="Arial"/>
          <w:b/>
          <w:spacing w:val="-2"/>
          <w:sz w:val="20"/>
          <w:lang w:val="en-GB"/>
        </w:rPr>
        <w:t>i</w:t>
      </w:r>
      <w:proofErr w:type="spellEnd"/>
      <w:r w:rsidR="00EB380C" w:rsidRPr="00625FD7">
        <w:rPr>
          <w:rFonts w:ascii="Allianz Sans Light" w:hAnsi="Allianz Sans Light" w:cs="Arial"/>
          <w:b/>
          <w:spacing w:val="-2"/>
          <w:sz w:val="20"/>
          <w:lang w:val="en-GB"/>
        </w:rPr>
        <w:t xml:space="preserve"> </w:t>
      </w:r>
      <w:r w:rsidRPr="00625FD7">
        <w:rPr>
          <w:rFonts w:ascii="Allianz Sans Light" w:hAnsi="Allianz Sans Light" w:cs="Arial"/>
          <w:b/>
          <w:spacing w:val="-2"/>
          <w:sz w:val="20"/>
          <w:lang w:val="en-GB"/>
        </w:rPr>
        <w:t>n</w:t>
      </w:r>
      <w:r w:rsidR="00EB380C" w:rsidRPr="00625FD7">
        <w:rPr>
          <w:rFonts w:ascii="Allianz Sans Light" w:hAnsi="Allianz Sans Light" w:cs="Arial"/>
          <w:b/>
          <w:spacing w:val="-2"/>
          <w:sz w:val="20"/>
          <w:lang w:val="en-GB"/>
        </w:rPr>
        <w:t xml:space="preserve"> </w:t>
      </w:r>
      <w:r w:rsidRPr="00625FD7">
        <w:rPr>
          <w:rFonts w:ascii="Allianz Sans Light" w:hAnsi="Allianz Sans Light" w:cs="Arial"/>
          <w:b/>
          <w:spacing w:val="-2"/>
          <w:sz w:val="20"/>
          <w:lang w:val="en-GB"/>
        </w:rPr>
        <w:t>g</w:t>
      </w:r>
      <w:r w:rsidR="00EB380C" w:rsidRPr="00625FD7">
        <w:rPr>
          <w:rFonts w:ascii="Allianz Sans Light" w:hAnsi="Allianz Sans Light" w:cs="Arial"/>
          <w:b/>
          <w:spacing w:val="-2"/>
          <w:sz w:val="20"/>
          <w:lang w:val="en-GB"/>
        </w:rPr>
        <w:t xml:space="preserve"> </w:t>
      </w:r>
      <w:r w:rsidRPr="00625FD7">
        <w:rPr>
          <w:rFonts w:ascii="Allianz Sans Light" w:hAnsi="Allianz Sans Light" w:cs="Arial"/>
          <w:b/>
          <w:spacing w:val="-2"/>
          <w:sz w:val="20"/>
          <w:lang w:val="en-GB"/>
        </w:rPr>
        <w:t>:</w:t>
      </w:r>
    </w:p>
    <w:p w14:paraId="14E51278" w14:textId="77777777" w:rsidR="00C518D8" w:rsidRPr="00625FD7" w:rsidRDefault="00C518D8" w:rsidP="00CE6FDF">
      <w:pPr>
        <w:widowControl w:val="0"/>
        <w:tabs>
          <w:tab w:val="center" w:pos="4513"/>
        </w:tabs>
        <w:suppressAutoHyphens/>
        <w:jc w:val="center"/>
        <w:rPr>
          <w:rFonts w:ascii="Allianz Sans Light" w:hAnsi="Allianz Sans Light" w:cs="Arial"/>
          <w:b/>
          <w:spacing w:val="-2"/>
          <w:sz w:val="20"/>
          <w:lang w:val="en-GB"/>
        </w:rPr>
      </w:pPr>
    </w:p>
    <w:p w14:paraId="330240DD" w14:textId="6477BF4D" w:rsidR="002B27B1" w:rsidRPr="00625FD7" w:rsidRDefault="002B27B1" w:rsidP="002B27B1">
      <w:pPr>
        <w:jc w:val="both"/>
        <w:rPr>
          <w:rFonts w:ascii="Allianz Sans Light" w:hAnsi="Allianz Sans Light" w:cs="Arial"/>
          <w:snapToGrid w:val="0"/>
          <w:sz w:val="20"/>
          <w:lang w:val="en-GB" w:eastAsia="en-US"/>
        </w:rPr>
      </w:pPr>
      <w:r w:rsidRPr="00625FD7">
        <w:rPr>
          <w:rFonts w:ascii="Allianz Sans Light" w:hAnsi="Allianz Sans Light" w:cs="Arial"/>
          <w:snapToGrid w:val="0"/>
          <w:sz w:val="20"/>
          <w:lang w:val="en-GB" w:eastAsia="en-US"/>
        </w:rPr>
        <w:t xml:space="preserve">Resolutions on the Agenda may be passed by </w:t>
      </w:r>
      <w:r w:rsidR="009751EA" w:rsidRPr="00625FD7">
        <w:rPr>
          <w:rFonts w:ascii="Allianz Sans Light" w:hAnsi="Allianz Sans Light" w:cs="Arial"/>
          <w:snapToGrid w:val="0"/>
          <w:sz w:val="20"/>
          <w:lang w:val="en-GB" w:eastAsia="en-US"/>
        </w:rPr>
        <w:t xml:space="preserve">at least two thirds </w:t>
      </w:r>
      <w:r w:rsidRPr="00625FD7">
        <w:rPr>
          <w:rFonts w:ascii="Allianz Sans Light" w:hAnsi="Allianz Sans Light" w:cs="Arial"/>
          <w:snapToGrid w:val="0"/>
          <w:sz w:val="20"/>
          <w:lang w:val="en-GB" w:eastAsia="en-US"/>
        </w:rPr>
        <w:t>of the votes cast thereon at the Meeting</w:t>
      </w:r>
      <w:r w:rsidR="00AF6F1D">
        <w:rPr>
          <w:rFonts w:ascii="Allianz Sans Light" w:hAnsi="Allianz Sans Light" w:cs="Arial"/>
          <w:snapToGrid w:val="0"/>
          <w:sz w:val="20"/>
          <w:lang w:val="en-GB" w:eastAsia="en-US"/>
        </w:rPr>
        <w:t>.</w:t>
      </w:r>
    </w:p>
    <w:p w14:paraId="787F2BC2" w14:textId="77777777" w:rsidR="001749CC" w:rsidRPr="00625FD7" w:rsidRDefault="001749CC" w:rsidP="002B27B1">
      <w:pPr>
        <w:jc w:val="both"/>
        <w:rPr>
          <w:rFonts w:ascii="Allianz Sans Light" w:hAnsi="Allianz Sans Light" w:cs="Arial"/>
          <w:snapToGrid w:val="0"/>
          <w:sz w:val="20"/>
          <w:lang w:val="en-GB" w:eastAsia="en-US"/>
        </w:rPr>
      </w:pPr>
    </w:p>
    <w:p w14:paraId="41BEAAA3" w14:textId="5DF96E94" w:rsidR="001749CC" w:rsidRPr="00625FD7" w:rsidRDefault="001749CC" w:rsidP="002B27B1">
      <w:pPr>
        <w:jc w:val="both"/>
        <w:rPr>
          <w:rFonts w:ascii="Allianz Sans Light" w:hAnsi="Allianz Sans Light" w:cs="Arial"/>
          <w:snapToGrid w:val="0"/>
          <w:sz w:val="20"/>
          <w:lang w:val="en-GB" w:eastAsia="en-US"/>
        </w:rPr>
      </w:pPr>
      <w:r w:rsidRPr="00625FD7">
        <w:rPr>
          <w:rFonts w:ascii="Allianz Sans Light" w:hAnsi="Allianz Sans Light" w:cs="Arial"/>
          <w:snapToGrid w:val="0"/>
          <w:sz w:val="20"/>
          <w:lang w:val="en-GB" w:eastAsia="en-US"/>
        </w:rPr>
        <w:t xml:space="preserve">The majority requirements will be determined in accordance to the outstanding shares on </w:t>
      </w:r>
      <w:r w:rsidR="00A06970">
        <w:rPr>
          <w:rFonts w:ascii="Allianz Sans Light" w:hAnsi="Allianz Sans Light" w:cs="Arial"/>
          <w:snapToGrid w:val="0"/>
          <w:sz w:val="20"/>
          <w:lang w:val="en-GB" w:eastAsia="en-US"/>
        </w:rPr>
        <w:t>25</w:t>
      </w:r>
      <w:r w:rsidR="00625FD7">
        <w:rPr>
          <w:rFonts w:ascii="Allianz Sans Light" w:hAnsi="Allianz Sans Light" w:cs="Arial"/>
          <w:snapToGrid w:val="0"/>
          <w:sz w:val="20"/>
          <w:lang w:val="en-GB" w:eastAsia="en-US"/>
        </w:rPr>
        <w:t xml:space="preserve"> </w:t>
      </w:r>
      <w:r w:rsidR="00A06970">
        <w:rPr>
          <w:rFonts w:ascii="Allianz Sans Light" w:hAnsi="Allianz Sans Light" w:cs="Arial"/>
          <w:snapToGrid w:val="0"/>
          <w:sz w:val="20"/>
          <w:lang w:val="en-GB" w:eastAsia="en-US"/>
        </w:rPr>
        <w:t>January</w:t>
      </w:r>
      <w:r w:rsidR="00625FD7">
        <w:rPr>
          <w:rFonts w:ascii="Allianz Sans Light" w:hAnsi="Allianz Sans Light" w:cs="Arial"/>
          <w:snapToGrid w:val="0"/>
          <w:sz w:val="20"/>
          <w:lang w:val="en-GB" w:eastAsia="en-US"/>
        </w:rPr>
        <w:t xml:space="preserve"> 2014</w:t>
      </w:r>
      <w:r w:rsidRPr="00625FD7">
        <w:rPr>
          <w:rFonts w:ascii="Allianz Sans Light" w:hAnsi="Allianz Sans Light" w:cs="Arial"/>
          <w:snapToGrid w:val="0"/>
          <w:sz w:val="20"/>
          <w:lang w:val="en-GB" w:eastAsia="en-US"/>
        </w:rPr>
        <w:t xml:space="preserve"> midnight </w:t>
      </w:r>
      <w:r w:rsidR="00625FD7">
        <w:rPr>
          <w:rFonts w:ascii="Allianz Sans Light" w:hAnsi="Allianz Sans Light" w:cs="Arial"/>
          <w:snapToGrid w:val="0"/>
          <w:sz w:val="20"/>
          <w:lang w:val="en-GB" w:eastAsia="en-US"/>
        </w:rPr>
        <w:t>CET</w:t>
      </w:r>
      <w:r w:rsidRPr="00625FD7">
        <w:rPr>
          <w:rFonts w:ascii="Allianz Sans Light" w:hAnsi="Allianz Sans Light" w:cs="Arial"/>
          <w:snapToGrid w:val="0"/>
          <w:sz w:val="20"/>
          <w:lang w:val="en-GB" w:eastAsia="en-US"/>
        </w:rPr>
        <w:t xml:space="preserve"> (the “Record Date”). The voting rights of Shareholders shall be determined by the number of shares held at the Record Date.</w:t>
      </w:r>
    </w:p>
    <w:p w14:paraId="1DA52E80" w14:textId="77777777" w:rsidR="00282E04" w:rsidRDefault="00282E04" w:rsidP="00157610">
      <w:pPr>
        <w:widowControl w:val="0"/>
        <w:tabs>
          <w:tab w:val="center" w:pos="4513"/>
        </w:tabs>
        <w:suppressAutoHyphens/>
        <w:jc w:val="center"/>
        <w:rPr>
          <w:rFonts w:ascii="Allianz Sans Light" w:hAnsi="Allianz Sans Light" w:cs="Arial"/>
          <w:b/>
          <w:spacing w:val="-2"/>
          <w:sz w:val="20"/>
          <w:lang w:val="pt-BR"/>
        </w:rPr>
      </w:pPr>
    </w:p>
    <w:p w14:paraId="64F5A683" w14:textId="77777777" w:rsidR="00282E04" w:rsidRDefault="00282E04" w:rsidP="00157610">
      <w:pPr>
        <w:widowControl w:val="0"/>
        <w:tabs>
          <w:tab w:val="center" w:pos="4513"/>
        </w:tabs>
        <w:suppressAutoHyphens/>
        <w:jc w:val="center"/>
        <w:rPr>
          <w:rFonts w:ascii="Allianz Sans Light" w:hAnsi="Allianz Sans Light" w:cs="Arial"/>
          <w:b/>
          <w:spacing w:val="-2"/>
          <w:sz w:val="20"/>
          <w:lang w:val="pt-BR"/>
        </w:rPr>
      </w:pPr>
    </w:p>
    <w:p w14:paraId="777D9B44" w14:textId="77777777" w:rsidR="00157610" w:rsidRPr="00625FD7" w:rsidRDefault="00157610" w:rsidP="00157610">
      <w:pPr>
        <w:widowControl w:val="0"/>
        <w:tabs>
          <w:tab w:val="center" w:pos="4513"/>
        </w:tabs>
        <w:suppressAutoHyphens/>
        <w:jc w:val="center"/>
        <w:rPr>
          <w:rFonts w:ascii="Allianz Sans Light" w:hAnsi="Allianz Sans Light" w:cs="Arial"/>
          <w:b/>
          <w:spacing w:val="-2"/>
          <w:sz w:val="20"/>
          <w:lang w:val="pt-BR"/>
        </w:rPr>
      </w:pPr>
      <w:r w:rsidRPr="00625FD7">
        <w:rPr>
          <w:rFonts w:ascii="Allianz Sans Light" w:hAnsi="Allianz Sans Light" w:cs="Arial"/>
          <w:b/>
          <w:spacing w:val="-2"/>
          <w:sz w:val="20"/>
          <w:lang w:val="pt-BR"/>
        </w:rPr>
        <w:lastRenderedPageBreak/>
        <w:t>V o t i n g  A</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r</w:t>
      </w:r>
      <w:r w:rsidR="00EB0444" w:rsidRPr="00625FD7">
        <w:rPr>
          <w:rFonts w:ascii="Allianz Sans Light" w:hAnsi="Allianz Sans Light" w:cs="Arial"/>
          <w:b/>
          <w:spacing w:val="-2"/>
          <w:sz w:val="20"/>
          <w:lang w:val="pt-BR"/>
        </w:rPr>
        <w:t xml:space="preserve"> </w:t>
      </w:r>
      <w:proofErr w:type="spellStart"/>
      <w:r w:rsidRPr="00625FD7">
        <w:rPr>
          <w:rFonts w:ascii="Allianz Sans Light" w:hAnsi="Allianz Sans Light" w:cs="Arial"/>
          <w:b/>
          <w:spacing w:val="-2"/>
          <w:sz w:val="20"/>
          <w:lang w:val="pt-BR"/>
        </w:rPr>
        <w:t>r</w:t>
      </w:r>
      <w:proofErr w:type="spellEnd"/>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a</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n</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g</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e</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m</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e</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n</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t</w:t>
      </w:r>
      <w:r w:rsidR="00EB0444" w:rsidRPr="00625FD7">
        <w:rPr>
          <w:rFonts w:ascii="Allianz Sans Light" w:hAnsi="Allianz Sans Light" w:cs="Arial"/>
          <w:b/>
          <w:spacing w:val="-2"/>
          <w:sz w:val="20"/>
          <w:lang w:val="pt-BR"/>
        </w:rPr>
        <w:t xml:space="preserve"> </w:t>
      </w:r>
      <w:r w:rsidRPr="00625FD7">
        <w:rPr>
          <w:rFonts w:ascii="Allianz Sans Light" w:hAnsi="Allianz Sans Light" w:cs="Arial"/>
          <w:b/>
          <w:spacing w:val="-2"/>
          <w:sz w:val="20"/>
          <w:lang w:val="pt-BR"/>
        </w:rPr>
        <w:t>s:</w:t>
      </w:r>
    </w:p>
    <w:p w14:paraId="28BA8142" w14:textId="77777777" w:rsidR="00C518D8" w:rsidRPr="00625FD7" w:rsidRDefault="00C518D8" w:rsidP="00157610">
      <w:pPr>
        <w:widowControl w:val="0"/>
        <w:tabs>
          <w:tab w:val="center" w:pos="4513"/>
        </w:tabs>
        <w:suppressAutoHyphens/>
        <w:jc w:val="center"/>
        <w:rPr>
          <w:rFonts w:ascii="Allianz Sans Light" w:hAnsi="Allianz Sans Light" w:cs="Arial"/>
          <w:b/>
          <w:spacing w:val="-2"/>
          <w:sz w:val="20"/>
          <w:lang w:val="pt-BR"/>
        </w:rPr>
      </w:pPr>
    </w:p>
    <w:p w14:paraId="15FD76B4" w14:textId="65DB5E7E" w:rsidR="006D7BE0" w:rsidRDefault="006D7BE0" w:rsidP="001749CC">
      <w:pPr>
        <w:widowControl w:val="0"/>
        <w:tabs>
          <w:tab w:val="left" w:pos="198"/>
          <w:tab w:val="right" w:pos="8277"/>
          <w:tab w:val="right" w:pos="9128"/>
        </w:tabs>
        <w:autoSpaceDE w:val="0"/>
        <w:autoSpaceDN w:val="0"/>
        <w:adjustRightInd w:val="0"/>
        <w:jc w:val="both"/>
        <w:textAlignment w:val="baseline"/>
        <w:rPr>
          <w:rFonts w:ascii="Allianz Sans Light" w:hAnsi="Allianz Sans Light" w:cs="Arial"/>
          <w:snapToGrid w:val="0"/>
          <w:sz w:val="20"/>
          <w:lang w:val="en-GB" w:eastAsia="en-US"/>
        </w:rPr>
      </w:pPr>
      <w:r w:rsidRPr="00625FD7">
        <w:rPr>
          <w:rFonts w:ascii="Allianz Sans Light" w:hAnsi="Allianz Sans Light" w:cs="Arial"/>
          <w:snapToGrid w:val="0"/>
          <w:sz w:val="20"/>
          <w:lang w:val="en-GB" w:eastAsia="en-US"/>
        </w:rPr>
        <w:t xml:space="preserve">Authorized to attend and vote at the meeting are shareholders who are able to provide a confirmation from their depository bank or institution showing the number </w:t>
      </w:r>
      <w:r w:rsidRPr="00625FD7">
        <w:rPr>
          <w:rFonts w:ascii="Allianz Sans Light" w:hAnsi="Allianz Sans Light" w:cs="Arial"/>
          <w:snapToGrid w:val="0"/>
          <w:sz w:val="20"/>
          <w:lang w:val="en-GB" w:eastAsia="en-US"/>
        </w:rPr>
        <w:tab/>
        <w:t>of shares held by the Shareholder</w:t>
      </w:r>
      <w:r w:rsidR="001749CC" w:rsidRPr="00625FD7">
        <w:rPr>
          <w:rFonts w:ascii="Allianz Sans Light" w:hAnsi="Allianz Sans Light" w:cs="Arial"/>
          <w:snapToGrid w:val="0"/>
          <w:sz w:val="20"/>
          <w:lang w:val="en-GB" w:eastAsia="en-US"/>
        </w:rPr>
        <w:t xml:space="preserve"> as per the Record Date</w:t>
      </w:r>
      <w:r w:rsidRPr="00625FD7">
        <w:rPr>
          <w:rFonts w:ascii="Allianz Sans Light" w:hAnsi="Allianz Sans Light" w:cs="Arial"/>
          <w:snapToGrid w:val="0"/>
          <w:sz w:val="20"/>
          <w:lang w:val="en-GB" w:eastAsia="en-US"/>
        </w:rPr>
        <w:t>, to the Transfer Agent RBC Investor Services Bank S.A., Domiciliary Servic</w:t>
      </w:r>
      <w:r w:rsidR="00E87AB7" w:rsidRPr="00625FD7">
        <w:rPr>
          <w:rFonts w:ascii="Allianz Sans Light" w:hAnsi="Allianz Sans Light" w:cs="Arial"/>
          <w:snapToGrid w:val="0"/>
          <w:sz w:val="20"/>
          <w:lang w:val="en-GB" w:eastAsia="en-US"/>
        </w:rPr>
        <w:t xml:space="preserve">es, 14, Porte de France, </w:t>
      </w:r>
      <w:r w:rsidRPr="00625FD7">
        <w:rPr>
          <w:rFonts w:ascii="Allianz Sans Light" w:hAnsi="Allianz Sans Light" w:cs="Arial"/>
          <w:snapToGrid w:val="0"/>
          <w:sz w:val="20"/>
          <w:lang w:val="en-GB" w:eastAsia="en-US"/>
        </w:rPr>
        <w:t>4360 Esch-</w:t>
      </w:r>
      <w:proofErr w:type="spellStart"/>
      <w:r w:rsidRPr="00625FD7">
        <w:rPr>
          <w:rFonts w:ascii="Allianz Sans Light" w:hAnsi="Allianz Sans Light" w:cs="Arial"/>
          <w:snapToGrid w:val="0"/>
          <w:sz w:val="20"/>
          <w:lang w:val="en-GB" w:eastAsia="en-US"/>
        </w:rPr>
        <w:t>sur</w:t>
      </w:r>
      <w:proofErr w:type="spellEnd"/>
      <w:r w:rsidRPr="00625FD7">
        <w:rPr>
          <w:rFonts w:ascii="Allianz Sans Light" w:hAnsi="Allianz Sans Light" w:cs="Arial"/>
          <w:snapToGrid w:val="0"/>
          <w:sz w:val="20"/>
          <w:lang w:val="en-GB" w:eastAsia="en-US"/>
        </w:rPr>
        <w:t xml:space="preserve">-Alzette, Luxembourg to arrive </w:t>
      </w:r>
      <w:r w:rsidR="001749CC" w:rsidRPr="00625FD7">
        <w:rPr>
          <w:rFonts w:ascii="Allianz Sans Light" w:hAnsi="Allianz Sans Light" w:cs="Arial"/>
          <w:snapToGrid w:val="0"/>
          <w:sz w:val="20"/>
          <w:lang w:val="en-GB" w:eastAsia="en-US"/>
        </w:rPr>
        <w:t xml:space="preserve">in Luxembourg </w:t>
      </w:r>
      <w:r w:rsidRPr="00625FD7">
        <w:rPr>
          <w:rFonts w:ascii="Allianz Sans Light" w:hAnsi="Allianz Sans Light" w:cs="Arial"/>
          <w:snapToGrid w:val="0"/>
          <w:sz w:val="20"/>
          <w:lang w:val="en-GB" w:eastAsia="en-US"/>
        </w:rPr>
        <w:t xml:space="preserve">by </w:t>
      </w:r>
      <w:r w:rsidR="001749CC" w:rsidRPr="00625FD7">
        <w:rPr>
          <w:rFonts w:ascii="Allianz Sans Light" w:hAnsi="Allianz Sans Light" w:cs="Arial"/>
          <w:snapToGrid w:val="0"/>
          <w:sz w:val="20"/>
          <w:lang w:val="en-GB" w:eastAsia="en-US"/>
        </w:rPr>
        <w:t xml:space="preserve">no later than 11:00 </w:t>
      </w:r>
      <w:r w:rsidR="00625FD7">
        <w:rPr>
          <w:rFonts w:ascii="Allianz Sans Light" w:hAnsi="Allianz Sans Light" w:cs="Arial"/>
          <w:snapToGrid w:val="0"/>
          <w:sz w:val="20"/>
          <w:lang w:val="en-GB" w:eastAsia="en-US"/>
        </w:rPr>
        <w:t>CET</w:t>
      </w:r>
      <w:r w:rsidR="001749CC" w:rsidRPr="00625FD7">
        <w:rPr>
          <w:rFonts w:ascii="Allianz Sans Light" w:hAnsi="Allianz Sans Light" w:cs="Arial"/>
          <w:snapToGrid w:val="0"/>
          <w:sz w:val="20"/>
          <w:lang w:val="en-GB" w:eastAsia="en-US"/>
        </w:rPr>
        <w:t xml:space="preserve"> on </w:t>
      </w:r>
      <w:bookmarkStart w:id="1" w:name="_GoBack"/>
      <w:r w:rsidR="00312546">
        <w:rPr>
          <w:rFonts w:ascii="Allianz Sans Light" w:hAnsi="Allianz Sans Light" w:cs="Arial"/>
          <w:snapToGrid w:val="0"/>
          <w:sz w:val="20"/>
          <w:lang w:val="en-GB" w:eastAsia="en-US"/>
        </w:rPr>
        <w:t>2</w:t>
      </w:r>
      <w:r w:rsidR="00A06970">
        <w:rPr>
          <w:rFonts w:ascii="Allianz Sans Light" w:hAnsi="Allianz Sans Light" w:cs="Arial"/>
          <w:snapToGrid w:val="0"/>
          <w:sz w:val="20"/>
          <w:lang w:val="en-GB" w:eastAsia="en-US"/>
        </w:rPr>
        <w:t>8</w:t>
      </w:r>
      <w:r w:rsidR="00625FD7">
        <w:rPr>
          <w:rFonts w:ascii="Allianz Sans Light" w:hAnsi="Allianz Sans Light" w:cs="Arial"/>
          <w:snapToGrid w:val="0"/>
          <w:sz w:val="20"/>
          <w:lang w:val="en-GB" w:eastAsia="en-US"/>
        </w:rPr>
        <w:t xml:space="preserve"> </w:t>
      </w:r>
      <w:r w:rsidR="00A06970">
        <w:rPr>
          <w:rFonts w:ascii="Allianz Sans Light" w:hAnsi="Allianz Sans Light" w:cs="Arial"/>
          <w:snapToGrid w:val="0"/>
          <w:sz w:val="20"/>
          <w:lang w:val="en-GB" w:eastAsia="en-US"/>
        </w:rPr>
        <w:t xml:space="preserve">January </w:t>
      </w:r>
      <w:r w:rsidR="001749CC" w:rsidRPr="00625FD7">
        <w:rPr>
          <w:rFonts w:ascii="Allianz Sans Light" w:hAnsi="Allianz Sans Light" w:cs="Arial"/>
          <w:snapToGrid w:val="0"/>
          <w:sz w:val="20"/>
          <w:lang w:val="en-GB" w:eastAsia="en-US"/>
        </w:rPr>
        <w:t>201</w:t>
      </w:r>
      <w:r w:rsidR="00625FD7">
        <w:rPr>
          <w:rFonts w:ascii="Allianz Sans Light" w:hAnsi="Allianz Sans Light" w:cs="Arial"/>
          <w:snapToGrid w:val="0"/>
          <w:sz w:val="20"/>
          <w:lang w:val="en-GB" w:eastAsia="en-US"/>
        </w:rPr>
        <w:t>4</w:t>
      </w:r>
      <w:bookmarkEnd w:id="1"/>
      <w:r w:rsidR="001749CC" w:rsidRPr="00625FD7">
        <w:rPr>
          <w:rFonts w:ascii="Allianz Sans Light" w:hAnsi="Allianz Sans Light" w:cs="Arial"/>
          <w:snapToGrid w:val="0"/>
          <w:sz w:val="20"/>
          <w:lang w:val="en-GB" w:eastAsia="en-US"/>
        </w:rPr>
        <w:t xml:space="preserve">. </w:t>
      </w:r>
    </w:p>
    <w:p w14:paraId="47358295" w14:textId="77777777" w:rsidR="00E24153" w:rsidRPr="00625FD7" w:rsidRDefault="00E24153" w:rsidP="001749CC">
      <w:pPr>
        <w:widowControl w:val="0"/>
        <w:tabs>
          <w:tab w:val="left" w:pos="198"/>
          <w:tab w:val="right" w:pos="8277"/>
          <w:tab w:val="right" w:pos="9128"/>
        </w:tabs>
        <w:autoSpaceDE w:val="0"/>
        <w:autoSpaceDN w:val="0"/>
        <w:adjustRightInd w:val="0"/>
        <w:jc w:val="both"/>
        <w:textAlignment w:val="baseline"/>
        <w:rPr>
          <w:rFonts w:ascii="Allianz Sans Light" w:hAnsi="Allianz Sans Light" w:cs="Arial"/>
          <w:snapToGrid w:val="0"/>
          <w:sz w:val="20"/>
          <w:lang w:val="en-GB" w:eastAsia="en-US"/>
        </w:rPr>
      </w:pPr>
    </w:p>
    <w:p w14:paraId="37BF93EF" w14:textId="79B80D57" w:rsidR="006D7BE0" w:rsidRDefault="006D7BE0" w:rsidP="006D7BE0">
      <w:pPr>
        <w:pStyle w:val="BodyText"/>
        <w:rPr>
          <w:rFonts w:ascii="Allianz Sans Light" w:hAnsi="Allianz Sans Light" w:cs="Arial"/>
          <w:sz w:val="20"/>
          <w:lang w:val="en-GB"/>
        </w:rPr>
      </w:pPr>
      <w:r w:rsidRPr="00625FD7">
        <w:rPr>
          <w:rFonts w:ascii="Allianz Sans Light" w:hAnsi="Allianz Sans Light" w:cs="Arial"/>
          <w:sz w:val="20"/>
          <w:lang w:val="en-GB"/>
        </w:rPr>
        <w:t>Any shareholders entitled to attend and vote at the meeting shall be entitled to appoint a proxy to vote on his/her behalf. The proxy form, in order to be valid, must be duly completed and signed under the hand of the appointer or his/her attorney or if the appointer is a corporation, under its common seal or under the hand of a duly authorised officer, and sent to the Transfer Agent RBC Investor Services Bank S.A., Domiciliary S</w:t>
      </w:r>
      <w:r w:rsidR="00E87AB7" w:rsidRPr="00625FD7">
        <w:rPr>
          <w:rFonts w:ascii="Allianz Sans Light" w:hAnsi="Allianz Sans Light" w:cs="Arial"/>
          <w:sz w:val="20"/>
          <w:lang w:val="en-GB"/>
        </w:rPr>
        <w:t xml:space="preserve">ervices, 14, Porte de France, </w:t>
      </w:r>
      <w:r w:rsidRPr="00625FD7">
        <w:rPr>
          <w:rFonts w:ascii="Allianz Sans Light" w:hAnsi="Allianz Sans Light" w:cs="Arial"/>
          <w:sz w:val="20"/>
          <w:lang w:val="en-GB"/>
        </w:rPr>
        <w:t>4360 Esch-</w:t>
      </w:r>
      <w:proofErr w:type="spellStart"/>
      <w:r w:rsidRPr="00625FD7">
        <w:rPr>
          <w:rFonts w:ascii="Allianz Sans Light" w:hAnsi="Allianz Sans Light" w:cs="Arial"/>
          <w:sz w:val="20"/>
          <w:lang w:val="en-GB"/>
        </w:rPr>
        <w:t>sur</w:t>
      </w:r>
      <w:proofErr w:type="spellEnd"/>
      <w:r w:rsidRPr="00625FD7">
        <w:rPr>
          <w:rFonts w:ascii="Allianz Sans Light" w:hAnsi="Allianz Sans Light" w:cs="Arial"/>
          <w:sz w:val="20"/>
          <w:lang w:val="en-GB"/>
        </w:rPr>
        <w:t xml:space="preserve">-Alzette, Luxembourg, to arrive </w:t>
      </w:r>
      <w:r w:rsidR="001749CC" w:rsidRPr="00625FD7">
        <w:rPr>
          <w:rFonts w:ascii="Allianz Sans Light" w:hAnsi="Allianz Sans Light" w:cs="Arial"/>
          <w:sz w:val="20"/>
          <w:lang w:val="en-GB"/>
        </w:rPr>
        <w:t xml:space="preserve">in Luxembourg by no later than 11:00 </w:t>
      </w:r>
      <w:r w:rsidR="00E24153">
        <w:rPr>
          <w:rFonts w:ascii="Allianz Sans Light" w:hAnsi="Allianz Sans Light" w:cs="Arial"/>
          <w:sz w:val="20"/>
          <w:lang w:val="en-GB"/>
        </w:rPr>
        <w:t>CET</w:t>
      </w:r>
      <w:r w:rsidR="00E24153" w:rsidRPr="00625FD7">
        <w:rPr>
          <w:rFonts w:ascii="Allianz Sans Light" w:hAnsi="Allianz Sans Light" w:cs="Arial"/>
          <w:sz w:val="20"/>
          <w:lang w:val="en-GB"/>
        </w:rPr>
        <w:t xml:space="preserve"> </w:t>
      </w:r>
      <w:r w:rsidR="001749CC" w:rsidRPr="00625FD7">
        <w:rPr>
          <w:rFonts w:ascii="Allianz Sans Light" w:hAnsi="Allianz Sans Light" w:cs="Arial"/>
          <w:sz w:val="20"/>
          <w:lang w:val="en-GB"/>
        </w:rPr>
        <w:t xml:space="preserve">on </w:t>
      </w:r>
      <w:r w:rsidR="00A06970">
        <w:rPr>
          <w:rFonts w:ascii="Allianz Sans Light" w:hAnsi="Allianz Sans Light" w:cs="Arial"/>
          <w:sz w:val="20"/>
          <w:lang w:val="en-GB"/>
        </w:rPr>
        <w:t xml:space="preserve">28 January </w:t>
      </w:r>
      <w:r w:rsidR="00A06970" w:rsidRPr="00625FD7">
        <w:rPr>
          <w:rFonts w:ascii="Allianz Sans Light" w:hAnsi="Allianz Sans Light" w:cs="Arial"/>
          <w:sz w:val="20"/>
          <w:lang w:val="en-GB"/>
        </w:rPr>
        <w:t>201</w:t>
      </w:r>
      <w:r w:rsidR="00A06970">
        <w:rPr>
          <w:rFonts w:ascii="Allianz Sans Light" w:hAnsi="Allianz Sans Light" w:cs="Arial"/>
          <w:sz w:val="20"/>
          <w:lang w:val="en-GB"/>
        </w:rPr>
        <w:t>4</w:t>
      </w:r>
      <w:r w:rsidR="001749CC" w:rsidRPr="00625FD7">
        <w:rPr>
          <w:rFonts w:ascii="Allianz Sans Light" w:hAnsi="Allianz Sans Light" w:cs="Arial"/>
          <w:sz w:val="20"/>
          <w:lang w:val="en-GB"/>
        </w:rPr>
        <w:t>.</w:t>
      </w:r>
    </w:p>
    <w:p w14:paraId="6ADF61F9" w14:textId="77777777" w:rsidR="00E24153" w:rsidRPr="00625FD7" w:rsidRDefault="00E24153" w:rsidP="006D7BE0">
      <w:pPr>
        <w:pStyle w:val="BodyText"/>
        <w:rPr>
          <w:rFonts w:ascii="Allianz Sans Light" w:hAnsi="Allianz Sans Light" w:cs="Arial"/>
          <w:sz w:val="20"/>
          <w:lang w:val="en-GB"/>
        </w:rPr>
      </w:pPr>
    </w:p>
    <w:p w14:paraId="4B9B08AC" w14:textId="77777777" w:rsidR="006D7BE0" w:rsidRPr="00625FD7" w:rsidRDefault="006D7BE0" w:rsidP="006D7BE0">
      <w:pPr>
        <w:pStyle w:val="BodyText"/>
        <w:rPr>
          <w:rFonts w:ascii="Allianz Sans Light" w:hAnsi="Allianz Sans Light" w:cs="Arial"/>
          <w:sz w:val="20"/>
          <w:lang w:val="en-GB"/>
        </w:rPr>
      </w:pPr>
      <w:r w:rsidRPr="00625FD7">
        <w:rPr>
          <w:rFonts w:ascii="Allianz Sans Light" w:hAnsi="Allianz Sans Light" w:cs="Arial"/>
          <w:sz w:val="20"/>
          <w:lang w:val="en-GB"/>
        </w:rPr>
        <w:t>Proxy forms for use by registered shareholders can be obtained from the Transfer Agent RBC Investor Services Bank S.A., Domiciliary S</w:t>
      </w:r>
      <w:r w:rsidR="00E87AB7" w:rsidRPr="00625FD7">
        <w:rPr>
          <w:rFonts w:ascii="Allianz Sans Light" w:hAnsi="Allianz Sans Light" w:cs="Arial"/>
          <w:sz w:val="20"/>
          <w:lang w:val="en-GB"/>
        </w:rPr>
        <w:t xml:space="preserve">ervices, 14, Porte de France, </w:t>
      </w:r>
      <w:r w:rsidRPr="00625FD7">
        <w:rPr>
          <w:rFonts w:ascii="Allianz Sans Light" w:hAnsi="Allianz Sans Light" w:cs="Arial"/>
          <w:sz w:val="20"/>
          <w:lang w:val="en-GB"/>
        </w:rPr>
        <w:t xml:space="preserve">4360 </w:t>
      </w:r>
      <w:smartTag w:uri="urn:schemas-microsoft-com:office:smarttags" w:element="place">
        <w:smartTag w:uri="urn:schemas-microsoft-com:office:smarttags" w:element="City">
          <w:r w:rsidRPr="00625FD7">
            <w:rPr>
              <w:rFonts w:ascii="Allianz Sans Light" w:hAnsi="Allianz Sans Light" w:cs="Arial"/>
              <w:sz w:val="20"/>
              <w:lang w:val="en-GB"/>
            </w:rPr>
            <w:t>Esch-</w:t>
          </w:r>
          <w:proofErr w:type="spellStart"/>
          <w:r w:rsidRPr="00625FD7">
            <w:rPr>
              <w:rFonts w:ascii="Allianz Sans Light" w:hAnsi="Allianz Sans Light" w:cs="Arial"/>
              <w:sz w:val="20"/>
              <w:lang w:val="en-GB"/>
            </w:rPr>
            <w:t>sur</w:t>
          </w:r>
          <w:proofErr w:type="spellEnd"/>
          <w:r w:rsidRPr="00625FD7">
            <w:rPr>
              <w:rFonts w:ascii="Allianz Sans Light" w:hAnsi="Allianz Sans Light" w:cs="Arial"/>
              <w:sz w:val="20"/>
              <w:lang w:val="en-GB"/>
            </w:rPr>
            <w:t>-Alzette</w:t>
          </w:r>
        </w:smartTag>
        <w:r w:rsidRPr="00625FD7">
          <w:rPr>
            <w:rFonts w:ascii="Allianz Sans Light" w:hAnsi="Allianz Sans Light" w:cs="Arial"/>
            <w:sz w:val="20"/>
            <w:lang w:val="en-GB"/>
          </w:rPr>
          <w:t xml:space="preserve">, </w:t>
        </w:r>
        <w:smartTag w:uri="urn:schemas-microsoft-com:office:smarttags" w:element="country-region">
          <w:r w:rsidRPr="00625FD7">
            <w:rPr>
              <w:rFonts w:ascii="Allianz Sans Light" w:hAnsi="Allianz Sans Light" w:cs="Arial"/>
              <w:sz w:val="20"/>
              <w:lang w:val="en-GB"/>
            </w:rPr>
            <w:t>Luxembourg</w:t>
          </w:r>
        </w:smartTag>
      </w:smartTag>
      <w:r w:rsidRPr="00625FD7">
        <w:rPr>
          <w:rFonts w:ascii="Allianz Sans Light" w:hAnsi="Allianz Sans Light" w:cs="Arial"/>
          <w:sz w:val="20"/>
          <w:lang w:val="en-GB"/>
        </w:rPr>
        <w:t>. A person appointed a proxy need not be a shareholder of the Company. The appointment of a proxy will not preclude a shareholder from attending the meeting.</w:t>
      </w:r>
    </w:p>
    <w:p w14:paraId="15A887F4" w14:textId="77777777" w:rsidR="006D7BE0" w:rsidRPr="00625FD7" w:rsidRDefault="006D7BE0" w:rsidP="002B27B1">
      <w:pPr>
        <w:pStyle w:val="BodyText"/>
        <w:rPr>
          <w:rFonts w:ascii="Allianz Sans Light" w:hAnsi="Allianz Sans Light" w:cs="Arial"/>
          <w:sz w:val="20"/>
          <w:lang w:val="en-GB"/>
        </w:rPr>
      </w:pPr>
    </w:p>
    <w:p w14:paraId="7FECAF2E" w14:textId="51163224" w:rsidR="001E4912" w:rsidRPr="00625FD7" w:rsidRDefault="00F50DB5" w:rsidP="002B27B1">
      <w:pPr>
        <w:jc w:val="both"/>
        <w:rPr>
          <w:rFonts w:ascii="Allianz Sans Light" w:hAnsi="Allianz Sans Light"/>
          <w:b/>
          <w:sz w:val="20"/>
          <w:lang w:val="en-GB"/>
        </w:rPr>
      </w:pPr>
      <w:r w:rsidRPr="00625FD7">
        <w:rPr>
          <w:rFonts w:ascii="Allianz Sans Light" w:hAnsi="Allianz Sans Light" w:cs="Arial"/>
          <w:b/>
          <w:snapToGrid w:val="0"/>
          <w:sz w:val="20"/>
          <w:lang w:val="en-GB" w:eastAsia="en-US"/>
        </w:rPr>
        <w:t xml:space="preserve">Senningerberg, </w:t>
      </w:r>
      <w:r w:rsidR="00116DC8">
        <w:rPr>
          <w:rFonts w:ascii="Allianz Sans Light" w:hAnsi="Allianz Sans Light" w:cs="Arial"/>
          <w:b/>
          <w:snapToGrid w:val="0"/>
          <w:sz w:val="20"/>
          <w:lang w:val="en-GB" w:eastAsia="en-US"/>
        </w:rPr>
        <w:t>December</w:t>
      </w:r>
      <w:r w:rsidR="00625FD7">
        <w:rPr>
          <w:rFonts w:ascii="Allianz Sans Light" w:hAnsi="Allianz Sans Light" w:cs="Arial"/>
          <w:b/>
          <w:snapToGrid w:val="0"/>
          <w:sz w:val="20"/>
          <w:lang w:val="en-GB" w:eastAsia="en-US"/>
        </w:rPr>
        <w:t xml:space="preserve"> 201</w:t>
      </w:r>
      <w:r w:rsidR="00116DC8">
        <w:rPr>
          <w:rFonts w:ascii="Allianz Sans Light" w:hAnsi="Allianz Sans Light" w:cs="Arial"/>
          <w:b/>
          <w:snapToGrid w:val="0"/>
          <w:sz w:val="20"/>
          <w:lang w:val="en-GB" w:eastAsia="en-US"/>
        </w:rPr>
        <w:t>3</w:t>
      </w:r>
      <w:r w:rsidR="002B27B1" w:rsidRPr="00625FD7">
        <w:rPr>
          <w:rFonts w:ascii="Allianz Sans Light" w:hAnsi="Allianz Sans Light" w:cs="Arial"/>
          <w:b/>
          <w:snapToGrid w:val="0"/>
          <w:sz w:val="20"/>
          <w:lang w:val="en-GB" w:eastAsia="en-US"/>
        </w:rPr>
        <w:tab/>
      </w:r>
      <w:r w:rsidR="002B27B1" w:rsidRPr="00625FD7">
        <w:rPr>
          <w:rFonts w:ascii="Allianz Sans Light" w:hAnsi="Allianz Sans Light" w:cs="Arial"/>
          <w:b/>
          <w:snapToGrid w:val="0"/>
          <w:sz w:val="20"/>
          <w:lang w:val="en-GB" w:eastAsia="en-US"/>
        </w:rPr>
        <w:tab/>
        <w:t xml:space="preserve">    </w:t>
      </w:r>
      <w:r w:rsidR="00493E3A" w:rsidRPr="00625FD7">
        <w:rPr>
          <w:rFonts w:ascii="Allianz Sans Light" w:hAnsi="Allianz Sans Light" w:cs="Arial"/>
          <w:b/>
          <w:snapToGrid w:val="0"/>
          <w:sz w:val="20"/>
          <w:lang w:val="en-GB" w:eastAsia="en-US"/>
        </w:rPr>
        <w:t xml:space="preserve">      </w:t>
      </w:r>
      <w:r w:rsidR="00801423" w:rsidRPr="00625FD7">
        <w:rPr>
          <w:rFonts w:ascii="Allianz Sans Light" w:hAnsi="Allianz Sans Light" w:cs="Arial"/>
          <w:b/>
          <w:snapToGrid w:val="0"/>
          <w:sz w:val="20"/>
          <w:lang w:val="en-GB" w:eastAsia="en-US"/>
        </w:rPr>
        <w:tab/>
      </w:r>
      <w:r w:rsidR="00801423" w:rsidRPr="00625FD7">
        <w:rPr>
          <w:rFonts w:ascii="Allianz Sans Light" w:hAnsi="Allianz Sans Light" w:cs="Arial"/>
          <w:b/>
          <w:snapToGrid w:val="0"/>
          <w:sz w:val="20"/>
          <w:lang w:val="en-GB" w:eastAsia="en-US"/>
        </w:rPr>
        <w:tab/>
      </w:r>
      <w:r w:rsidR="003A1CF3" w:rsidRPr="00625FD7">
        <w:rPr>
          <w:rFonts w:ascii="Allianz Sans Light" w:hAnsi="Allianz Sans Light" w:cs="Arial"/>
          <w:b/>
          <w:snapToGrid w:val="0"/>
          <w:sz w:val="20"/>
          <w:lang w:val="en-GB" w:eastAsia="en-US"/>
        </w:rPr>
        <w:tab/>
        <w:t xml:space="preserve">               </w:t>
      </w:r>
      <w:r w:rsidR="002B27B1" w:rsidRPr="00625FD7">
        <w:rPr>
          <w:rFonts w:ascii="Allianz Sans Light" w:hAnsi="Allianz Sans Light" w:cs="Arial"/>
          <w:b/>
          <w:snapToGrid w:val="0"/>
          <w:sz w:val="20"/>
          <w:lang w:val="en-GB" w:eastAsia="en-US"/>
        </w:rPr>
        <w:t>The Board of Directors</w:t>
      </w:r>
    </w:p>
    <w:sectPr w:rsidR="001E4912" w:rsidRPr="00625FD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6D8C5" w14:textId="77777777" w:rsidR="00B00EE4" w:rsidRDefault="00B00EE4">
      <w:r>
        <w:separator/>
      </w:r>
    </w:p>
  </w:endnote>
  <w:endnote w:type="continuationSeparator" w:id="0">
    <w:p w14:paraId="07BCD785" w14:textId="77777777" w:rsidR="00B00EE4" w:rsidRDefault="00B00EE4">
      <w:r>
        <w:continuationSeparator/>
      </w:r>
    </w:p>
  </w:endnote>
  <w:endnote w:type="continuationNotice" w:id="1">
    <w:p w14:paraId="36C8B3F3" w14:textId="77777777" w:rsidR="00B00EE4" w:rsidRDefault="00B00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eidemannLT-Book">
    <w:altName w:val="Weidemann LT Book"/>
    <w:panose1 w:val="00000000000000000000"/>
    <w:charset w:val="00"/>
    <w:family w:val="roman"/>
    <w:notTrueType/>
    <w:pitch w:val="default"/>
    <w:sig w:usb0="00000003" w:usb1="00000000" w:usb2="00000000" w:usb3="00000000" w:csb0="00000001" w:csb1="00000000"/>
  </w:font>
  <w:font w:name="Allianz Sans Light">
    <w:panose1 w:val="02000506050000020004"/>
    <w:charset w:val="00"/>
    <w:family w:val="auto"/>
    <w:pitch w:val="variable"/>
    <w:sig w:usb0="800000AF" w:usb1="5000214A" w:usb2="00000010" w:usb3="00000000" w:csb0="000000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4F1B6" w14:textId="77777777" w:rsidR="00D25BB3" w:rsidRDefault="00D25B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942C1" w14:textId="77777777" w:rsidR="00D25BB3" w:rsidRDefault="00D25BB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D8CBB" w14:textId="77777777" w:rsidR="00D25BB3" w:rsidRDefault="00D25BB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2FC451" w14:textId="77777777" w:rsidR="00B00EE4" w:rsidRDefault="00B00EE4">
      <w:r>
        <w:separator/>
      </w:r>
    </w:p>
  </w:footnote>
  <w:footnote w:type="continuationSeparator" w:id="0">
    <w:p w14:paraId="42A7F8EE" w14:textId="77777777" w:rsidR="00B00EE4" w:rsidRDefault="00B00EE4">
      <w:r>
        <w:continuationSeparator/>
      </w:r>
    </w:p>
  </w:footnote>
  <w:footnote w:type="continuationNotice" w:id="1">
    <w:p w14:paraId="0DF1172B" w14:textId="77777777" w:rsidR="00B00EE4" w:rsidRDefault="00B00E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6BD4B" w14:textId="77777777" w:rsidR="00D25BB3" w:rsidRDefault="00D25BB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E5A0B" w14:textId="77777777" w:rsidR="00D25BB3" w:rsidRDefault="00D25B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85A30F" w14:textId="77777777" w:rsidR="00D25BB3" w:rsidRDefault="00D25B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B4F11"/>
    <w:multiLevelType w:val="multilevel"/>
    <w:tmpl w:val="08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7AA25F0D"/>
    <w:multiLevelType w:val="hybridMultilevel"/>
    <w:tmpl w:val="2F264ABE"/>
    <w:lvl w:ilvl="0" w:tplc="FFFFFFFF">
      <w:start w:val="4"/>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7CCC0151"/>
    <w:multiLevelType w:val="singleLevel"/>
    <w:tmpl w:val="0809000F"/>
    <w:lvl w:ilvl="0">
      <w:start w:val="1"/>
      <w:numFmt w:val="decimal"/>
      <w:lvlText w:val="%1."/>
      <w:lvlJc w:val="left"/>
      <w:pPr>
        <w:tabs>
          <w:tab w:val="num" w:pos="360"/>
        </w:tabs>
        <w:ind w:left="360" w:hanging="36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6D23FD"/>
    <w:rsid w:val="00022198"/>
    <w:rsid w:val="0002558B"/>
    <w:rsid w:val="00037223"/>
    <w:rsid w:val="000545CD"/>
    <w:rsid w:val="0005519C"/>
    <w:rsid w:val="00074D72"/>
    <w:rsid w:val="000778C3"/>
    <w:rsid w:val="00080CD7"/>
    <w:rsid w:val="00083CBC"/>
    <w:rsid w:val="00090F95"/>
    <w:rsid w:val="000919C0"/>
    <w:rsid w:val="00097ABF"/>
    <w:rsid w:val="000A20B3"/>
    <w:rsid w:val="000A3F8B"/>
    <w:rsid w:val="000A5461"/>
    <w:rsid w:val="000B238C"/>
    <w:rsid w:val="000B36C4"/>
    <w:rsid w:val="000C2975"/>
    <w:rsid w:val="001007B7"/>
    <w:rsid w:val="0011094B"/>
    <w:rsid w:val="00110D60"/>
    <w:rsid w:val="0011447F"/>
    <w:rsid w:val="00116DC8"/>
    <w:rsid w:val="00121450"/>
    <w:rsid w:val="00146047"/>
    <w:rsid w:val="001540AC"/>
    <w:rsid w:val="00155636"/>
    <w:rsid w:val="00157610"/>
    <w:rsid w:val="00164D28"/>
    <w:rsid w:val="00166048"/>
    <w:rsid w:val="001749CC"/>
    <w:rsid w:val="001775B6"/>
    <w:rsid w:val="00183960"/>
    <w:rsid w:val="001A4528"/>
    <w:rsid w:val="001B13B8"/>
    <w:rsid w:val="001B2A4C"/>
    <w:rsid w:val="001D47BA"/>
    <w:rsid w:val="001D600D"/>
    <w:rsid w:val="001E0CA0"/>
    <w:rsid w:val="001E4912"/>
    <w:rsid w:val="001F39C4"/>
    <w:rsid w:val="00204560"/>
    <w:rsid w:val="00234B1E"/>
    <w:rsid w:val="00244BA8"/>
    <w:rsid w:val="00246B26"/>
    <w:rsid w:val="00246FCA"/>
    <w:rsid w:val="002731D4"/>
    <w:rsid w:val="00275404"/>
    <w:rsid w:val="002777B6"/>
    <w:rsid w:val="00280AD6"/>
    <w:rsid w:val="0028217B"/>
    <w:rsid w:val="00282E04"/>
    <w:rsid w:val="002A10EB"/>
    <w:rsid w:val="002A58C5"/>
    <w:rsid w:val="002B27B1"/>
    <w:rsid w:val="002B5B55"/>
    <w:rsid w:val="002B5B84"/>
    <w:rsid w:val="002C2FEE"/>
    <w:rsid w:val="002C7C13"/>
    <w:rsid w:val="002D03EB"/>
    <w:rsid w:val="002F449B"/>
    <w:rsid w:val="002F5074"/>
    <w:rsid w:val="002F5A92"/>
    <w:rsid w:val="00306CA8"/>
    <w:rsid w:val="00312546"/>
    <w:rsid w:val="00385052"/>
    <w:rsid w:val="00386839"/>
    <w:rsid w:val="00393BB2"/>
    <w:rsid w:val="003A1CF3"/>
    <w:rsid w:val="003A4F8B"/>
    <w:rsid w:val="003B707E"/>
    <w:rsid w:val="003C362B"/>
    <w:rsid w:val="003C7B77"/>
    <w:rsid w:val="003D04E3"/>
    <w:rsid w:val="003D1DD5"/>
    <w:rsid w:val="003D228B"/>
    <w:rsid w:val="003E7885"/>
    <w:rsid w:val="003F448B"/>
    <w:rsid w:val="00402CF6"/>
    <w:rsid w:val="004116F1"/>
    <w:rsid w:val="00417AB4"/>
    <w:rsid w:val="00421A81"/>
    <w:rsid w:val="0043522F"/>
    <w:rsid w:val="00453266"/>
    <w:rsid w:val="004658EE"/>
    <w:rsid w:val="00466675"/>
    <w:rsid w:val="00470A52"/>
    <w:rsid w:val="004734A6"/>
    <w:rsid w:val="0047409B"/>
    <w:rsid w:val="004749E0"/>
    <w:rsid w:val="00477453"/>
    <w:rsid w:val="00493E3A"/>
    <w:rsid w:val="004A038C"/>
    <w:rsid w:val="004A3E75"/>
    <w:rsid w:val="004A7D70"/>
    <w:rsid w:val="004B0D75"/>
    <w:rsid w:val="004B71CF"/>
    <w:rsid w:val="004C797C"/>
    <w:rsid w:val="004D00A6"/>
    <w:rsid w:val="004D036C"/>
    <w:rsid w:val="004D1FD3"/>
    <w:rsid w:val="004E6BA6"/>
    <w:rsid w:val="005008A0"/>
    <w:rsid w:val="00510AF2"/>
    <w:rsid w:val="005112C4"/>
    <w:rsid w:val="00520CAD"/>
    <w:rsid w:val="005222B6"/>
    <w:rsid w:val="005229C8"/>
    <w:rsid w:val="00524733"/>
    <w:rsid w:val="00536C9A"/>
    <w:rsid w:val="00537A3A"/>
    <w:rsid w:val="00537FC2"/>
    <w:rsid w:val="005400DD"/>
    <w:rsid w:val="00541835"/>
    <w:rsid w:val="00545674"/>
    <w:rsid w:val="0055462D"/>
    <w:rsid w:val="00562457"/>
    <w:rsid w:val="00577630"/>
    <w:rsid w:val="00581F40"/>
    <w:rsid w:val="0058298C"/>
    <w:rsid w:val="00590E58"/>
    <w:rsid w:val="00591941"/>
    <w:rsid w:val="00592CB6"/>
    <w:rsid w:val="00594005"/>
    <w:rsid w:val="0059506E"/>
    <w:rsid w:val="005A0832"/>
    <w:rsid w:val="005A0FF8"/>
    <w:rsid w:val="005A1BC0"/>
    <w:rsid w:val="005B0D23"/>
    <w:rsid w:val="005B349C"/>
    <w:rsid w:val="005C0C38"/>
    <w:rsid w:val="005C1CDC"/>
    <w:rsid w:val="005D3207"/>
    <w:rsid w:val="005F5D0C"/>
    <w:rsid w:val="00600A7E"/>
    <w:rsid w:val="00616686"/>
    <w:rsid w:val="00625FD7"/>
    <w:rsid w:val="00626FC1"/>
    <w:rsid w:val="0063394C"/>
    <w:rsid w:val="006411DE"/>
    <w:rsid w:val="006477DD"/>
    <w:rsid w:val="00651E00"/>
    <w:rsid w:val="00652AFE"/>
    <w:rsid w:val="00672539"/>
    <w:rsid w:val="0067363A"/>
    <w:rsid w:val="00677C22"/>
    <w:rsid w:val="006823F2"/>
    <w:rsid w:val="006847E9"/>
    <w:rsid w:val="006A142D"/>
    <w:rsid w:val="006C023E"/>
    <w:rsid w:val="006C41D8"/>
    <w:rsid w:val="006D1214"/>
    <w:rsid w:val="006D2111"/>
    <w:rsid w:val="006D23FD"/>
    <w:rsid w:val="006D730D"/>
    <w:rsid w:val="006D7BE0"/>
    <w:rsid w:val="006E0181"/>
    <w:rsid w:val="006E67D1"/>
    <w:rsid w:val="006F575B"/>
    <w:rsid w:val="006F76DB"/>
    <w:rsid w:val="006F7806"/>
    <w:rsid w:val="00702F04"/>
    <w:rsid w:val="007274DF"/>
    <w:rsid w:val="00727ED1"/>
    <w:rsid w:val="00757214"/>
    <w:rsid w:val="00760719"/>
    <w:rsid w:val="0076364F"/>
    <w:rsid w:val="00763A20"/>
    <w:rsid w:val="00785600"/>
    <w:rsid w:val="007957C6"/>
    <w:rsid w:val="00795D79"/>
    <w:rsid w:val="007977F6"/>
    <w:rsid w:val="007A23E5"/>
    <w:rsid w:val="007A37D6"/>
    <w:rsid w:val="007A7EAB"/>
    <w:rsid w:val="007B6486"/>
    <w:rsid w:val="007C34D8"/>
    <w:rsid w:val="007C5C00"/>
    <w:rsid w:val="007D0FCE"/>
    <w:rsid w:val="007E128A"/>
    <w:rsid w:val="007E6D71"/>
    <w:rsid w:val="00801423"/>
    <w:rsid w:val="008113C1"/>
    <w:rsid w:val="00811C12"/>
    <w:rsid w:val="008313B5"/>
    <w:rsid w:val="008314B4"/>
    <w:rsid w:val="0083170B"/>
    <w:rsid w:val="008369CB"/>
    <w:rsid w:val="008471BD"/>
    <w:rsid w:val="00856962"/>
    <w:rsid w:val="0086000F"/>
    <w:rsid w:val="0086243B"/>
    <w:rsid w:val="008707F1"/>
    <w:rsid w:val="008828CD"/>
    <w:rsid w:val="008B04CA"/>
    <w:rsid w:val="008B64C1"/>
    <w:rsid w:val="008D03D1"/>
    <w:rsid w:val="008E77F0"/>
    <w:rsid w:val="008F6ED1"/>
    <w:rsid w:val="009046D4"/>
    <w:rsid w:val="00927BD7"/>
    <w:rsid w:val="00934B2E"/>
    <w:rsid w:val="00935DBF"/>
    <w:rsid w:val="00940F12"/>
    <w:rsid w:val="0095403E"/>
    <w:rsid w:val="00957E23"/>
    <w:rsid w:val="0096527C"/>
    <w:rsid w:val="009715C3"/>
    <w:rsid w:val="009751EA"/>
    <w:rsid w:val="0097612A"/>
    <w:rsid w:val="00977FE8"/>
    <w:rsid w:val="00994CDF"/>
    <w:rsid w:val="00997296"/>
    <w:rsid w:val="009B4986"/>
    <w:rsid w:val="009C34DE"/>
    <w:rsid w:val="009C3663"/>
    <w:rsid w:val="009C53B4"/>
    <w:rsid w:val="009D256E"/>
    <w:rsid w:val="009F5108"/>
    <w:rsid w:val="00A003CC"/>
    <w:rsid w:val="00A050A2"/>
    <w:rsid w:val="00A06970"/>
    <w:rsid w:val="00A23A2C"/>
    <w:rsid w:val="00A668D9"/>
    <w:rsid w:val="00A67BC7"/>
    <w:rsid w:val="00A77EB1"/>
    <w:rsid w:val="00A77F32"/>
    <w:rsid w:val="00A86717"/>
    <w:rsid w:val="00A94F09"/>
    <w:rsid w:val="00AA25C1"/>
    <w:rsid w:val="00AA62ED"/>
    <w:rsid w:val="00AD2A15"/>
    <w:rsid w:val="00AD2CE3"/>
    <w:rsid w:val="00AD4C74"/>
    <w:rsid w:val="00AE156C"/>
    <w:rsid w:val="00AE5267"/>
    <w:rsid w:val="00AE5891"/>
    <w:rsid w:val="00AF3C70"/>
    <w:rsid w:val="00AF42F6"/>
    <w:rsid w:val="00AF6585"/>
    <w:rsid w:val="00AF6F1D"/>
    <w:rsid w:val="00B00551"/>
    <w:rsid w:val="00B00EE4"/>
    <w:rsid w:val="00B14717"/>
    <w:rsid w:val="00B151FA"/>
    <w:rsid w:val="00B27AC6"/>
    <w:rsid w:val="00B33EEC"/>
    <w:rsid w:val="00B521B8"/>
    <w:rsid w:val="00B52EF0"/>
    <w:rsid w:val="00B60097"/>
    <w:rsid w:val="00B71C6D"/>
    <w:rsid w:val="00B71E49"/>
    <w:rsid w:val="00B82DD5"/>
    <w:rsid w:val="00B82F80"/>
    <w:rsid w:val="00BA116A"/>
    <w:rsid w:val="00BA3A52"/>
    <w:rsid w:val="00BA417E"/>
    <w:rsid w:val="00BA7A8B"/>
    <w:rsid w:val="00BB444C"/>
    <w:rsid w:val="00BC3B13"/>
    <w:rsid w:val="00BD2F84"/>
    <w:rsid w:val="00BD4DBB"/>
    <w:rsid w:val="00BE6221"/>
    <w:rsid w:val="00BF449F"/>
    <w:rsid w:val="00BF5410"/>
    <w:rsid w:val="00C0151A"/>
    <w:rsid w:val="00C04708"/>
    <w:rsid w:val="00C10A30"/>
    <w:rsid w:val="00C17A59"/>
    <w:rsid w:val="00C21048"/>
    <w:rsid w:val="00C44C99"/>
    <w:rsid w:val="00C518D8"/>
    <w:rsid w:val="00C6581F"/>
    <w:rsid w:val="00C745AF"/>
    <w:rsid w:val="00C758E7"/>
    <w:rsid w:val="00C84F43"/>
    <w:rsid w:val="00C879B4"/>
    <w:rsid w:val="00C905BF"/>
    <w:rsid w:val="00C91ABE"/>
    <w:rsid w:val="00CA00EF"/>
    <w:rsid w:val="00CA0D99"/>
    <w:rsid w:val="00CB0901"/>
    <w:rsid w:val="00CC3537"/>
    <w:rsid w:val="00CD35BA"/>
    <w:rsid w:val="00CD471B"/>
    <w:rsid w:val="00CD6790"/>
    <w:rsid w:val="00CE4040"/>
    <w:rsid w:val="00CE6FDF"/>
    <w:rsid w:val="00D11A4E"/>
    <w:rsid w:val="00D25BB3"/>
    <w:rsid w:val="00D34345"/>
    <w:rsid w:val="00D37B75"/>
    <w:rsid w:val="00D45562"/>
    <w:rsid w:val="00D50932"/>
    <w:rsid w:val="00D50CB4"/>
    <w:rsid w:val="00D5116C"/>
    <w:rsid w:val="00D55385"/>
    <w:rsid w:val="00D56EB6"/>
    <w:rsid w:val="00D64C84"/>
    <w:rsid w:val="00D77ADD"/>
    <w:rsid w:val="00D83709"/>
    <w:rsid w:val="00D845B2"/>
    <w:rsid w:val="00D87D37"/>
    <w:rsid w:val="00DB09B6"/>
    <w:rsid w:val="00DC4F92"/>
    <w:rsid w:val="00DC587B"/>
    <w:rsid w:val="00DD7F8F"/>
    <w:rsid w:val="00DE1C44"/>
    <w:rsid w:val="00E0215D"/>
    <w:rsid w:val="00E0591F"/>
    <w:rsid w:val="00E10505"/>
    <w:rsid w:val="00E24153"/>
    <w:rsid w:val="00E3297E"/>
    <w:rsid w:val="00E36D85"/>
    <w:rsid w:val="00E41868"/>
    <w:rsid w:val="00E51F02"/>
    <w:rsid w:val="00E7278E"/>
    <w:rsid w:val="00E803C8"/>
    <w:rsid w:val="00E83B8D"/>
    <w:rsid w:val="00E87AB7"/>
    <w:rsid w:val="00EA102E"/>
    <w:rsid w:val="00EA6FA3"/>
    <w:rsid w:val="00EB0444"/>
    <w:rsid w:val="00EB313E"/>
    <w:rsid w:val="00EB380C"/>
    <w:rsid w:val="00EC4985"/>
    <w:rsid w:val="00ED71DB"/>
    <w:rsid w:val="00EE030C"/>
    <w:rsid w:val="00EE12B0"/>
    <w:rsid w:val="00EF1ACA"/>
    <w:rsid w:val="00EF7C8C"/>
    <w:rsid w:val="00F04BD2"/>
    <w:rsid w:val="00F05E4D"/>
    <w:rsid w:val="00F05F39"/>
    <w:rsid w:val="00F0699E"/>
    <w:rsid w:val="00F21BE5"/>
    <w:rsid w:val="00F452E6"/>
    <w:rsid w:val="00F50DB5"/>
    <w:rsid w:val="00F52698"/>
    <w:rsid w:val="00F670A0"/>
    <w:rsid w:val="00F91BD3"/>
    <w:rsid w:val="00FB1056"/>
    <w:rsid w:val="00FB17A5"/>
    <w:rsid w:val="00FB6432"/>
    <w:rsid w:val="00FB65B1"/>
    <w:rsid w:val="00FB767E"/>
    <w:rsid w:val="00FC54DB"/>
    <w:rsid w:val="00FC775C"/>
    <w:rsid w:val="00FC7C04"/>
    <w:rsid w:val="00FF2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napToGrid w:val="0"/>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3A4F8B"/>
    <w:rPr>
      <w:rFonts w:ascii="Tahoma" w:hAnsi="Tahoma" w:cs="Tahoma"/>
      <w:sz w:val="16"/>
      <w:szCs w:val="16"/>
    </w:rPr>
  </w:style>
  <w:style w:type="paragraph" w:customStyle="1" w:styleId="05Flietext">
    <w:name w:val="05_Fließtext"/>
    <w:basedOn w:val="Normal"/>
    <w:rsid w:val="00074D72"/>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val="de-DE" w:eastAsia="en-US"/>
    </w:rPr>
  </w:style>
  <w:style w:type="character" w:styleId="FollowedHyperlink">
    <w:name w:val="FollowedHyperlink"/>
    <w:rsid w:val="002A58C5"/>
    <w:rPr>
      <w:color w:val="606420"/>
      <w:u w:val="single"/>
    </w:rPr>
  </w:style>
  <w:style w:type="paragraph" w:styleId="Revision">
    <w:name w:val="Revision"/>
    <w:hidden/>
    <w:uiPriority w:val="99"/>
    <w:semiHidden/>
    <w:rsid w:val="00AF3C70"/>
    <w:rPr>
      <w:sz w:val="24"/>
      <w:lang w:eastAsia="de-CH"/>
    </w:rPr>
  </w:style>
  <w:style w:type="character" w:styleId="CommentReference">
    <w:name w:val="annotation reference"/>
    <w:uiPriority w:val="99"/>
    <w:semiHidden/>
    <w:unhideWhenUsed/>
    <w:rsid w:val="0076364F"/>
    <w:rPr>
      <w:sz w:val="16"/>
      <w:szCs w:val="16"/>
    </w:rPr>
  </w:style>
  <w:style w:type="paragraph" w:styleId="CommentText">
    <w:name w:val="annotation text"/>
    <w:basedOn w:val="Normal"/>
    <w:link w:val="CommentTextChar"/>
    <w:uiPriority w:val="99"/>
    <w:unhideWhenUsed/>
    <w:rsid w:val="0076364F"/>
    <w:rPr>
      <w:sz w:val="20"/>
    </w:rPr>
  </w:style>
  <w:style w:type="character" w:customStyle="1" w:styleId="CommentTextChar">
    <w:name w:val="Comment Text Char"/>
    <w:link w:val="CommentText"/>
    <w:uiPriority w:val="99"/>
    <w:rsid w:val="0076364F"/>
    <w:rPr>
      <w:lang w:eastAsia="de-CH"/>
    </w:rPr>
  </w:style>
  <w:style w:type="paragraph" w:styleId="CommentSubject">
    <w:name w:val="annotation subject"/>
    <w:basedOn w:val="CommentText"/>
    <w:next w:val="CommentText"/>
    <w:link w:val="CommentSubjectChar"/>
    <w:uiPriority w:val="99"/>
    <w:semiHidden/>
    <w:unhideWhenUsed/>
    <w:rsid w:val="0076364F"/>
    <w:rPr>
      <w:b/>
      <w:bCs/>
    </w:rPr>
  </w:style>
  <w:style w:type="character" w:customStyle="1" w:styleId="CommentSubjectChar">
    <w:name w:val="Comment Subject Char"/>
    <w:link w:val="CommentSubject"/>
    <w:uiPriority w:val="99"/>
    <w:semiHidden/>
    <w:rsid w:val="0076364F"/>
    <w:rPr>
      <w:b/>
      <w:bCs/>
      <w:lang w:eastAsia="de-C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lang w:eastAsia="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napToGrid w:val="0"/>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3A4F8B"/>
    <w:rPr>
      <w:rFonts w:ascii="Tahoma" w:hAnsi="Tahoma" w:cs="Tahoma"/>
      <w:sz w:val="16"/>
      <w:szCs w:val="16"/>
    </w:rPr>
  </w:style>
  <w:style w:type="paragraph" w:customStyle="1" w:styleId="05Flietext">
    <w:name w:val="05_Fließtext"/>
    <w:basedOn w:val="Normal"/>
    <w:rsid w:val="00074D72"/>
    <w:pPr>
      <w:widowControl w:val="0"/>
      <w:tabs>
        <w:tab w:val="left" w:pos="198"/>
      </w:tabs>
      <w:suppressAutoHyphens/>
      <w:autoSpaceDE w:val="0"/>
      <w:autoSpaceDN w:val="0"/>
      <w:adjustRightInd w:val="0"/>
      <w:spacing w:line="264" w:lineRule="atLeast"/>
      <w:textAlignment w:val="center"/>
    </w:pPr>
    <w:rPr>
      <w:rFonts w:ascii="WeidemannLT-Book" w:hAnsi="WeidemannLT-Book" w:cs="WeidemannLT-Book"/>
      <w:color w:val="000000"/>
      <w:spacing w:val="2"/>
      <w:sz w:val="18"/>
      <w:szCs w:val="18"/>
      <w:lang w:val="de-DE" w:eastAsia="en-US"/>
    </w:rPr>
  </w:style>
  <w:style w:type="character" w:styleId="FollowedHyperlink">
    <w:name w:val="FollowedHyperlink"/>
    <w:rsid w:val="002A58C5"/>
    <w:rPr>
      <w:color w:val="606420"/>
      <w:u w:val="single"/>
    </w:rPr>
  </w:style>
  <w:style w:type="paragraph" w:styleId="Revision">
    <w:name w:val="Revision"/>
    <w:hidden/>
    <w:uiPriority w:val="99"/>
    <w:semiHidden/>
    <w:rsid w:val="00AF3C70"/>
    <w:rPr>
      <w:sz w:val="24"/>
      <w:lang w:eastAsia="de-CH"/>
    </w:rPr>
  </w:style>
  <w:style w:type="character" w:styleId="CommentReference">
    <w:name w:val="annotation reference"/>
    <w:uiPriority w:val="99"/>
    <w:semiHidden/>
    <w:unhideWhenUsed/>
    <w:rsid w:val="0076364F"/>
    <w:rPr>
      <w:sz w:val="16"/>
      <w:szCs w:val="16"/>
    </w:rPr>
  </w:style>
  <w:style w:type="paragraph" w:styleId="CommentText">
    <w:name w:val="annotation text"/>
    <w:basedOn w:val="Normal"/>
    <w:link w:val="CommentTextChar"/>
    <w:uiPriority w:val="99"/>
    <w:unhideWhenUsed/>
    <w:rsid w:val="0076364F"/>
    <w:rPr>
      <w:sz w:val="20"/>
    </w:rPr>
  </w:style>
  <w:style w:type="character" w:customStyle="1" w:styleId="CommentTextChar">
    <w:name w:val="Comment Text Char"/>
    <w:link w:val="CommentText"/>
    <w:uiPriority w:val="99"/>
    <w:rsid w:val="0076364F"/>
    <w:rPr>
      <w:lang w:eastAsia="de-CH"/>
    </w:rPr>
  </w:style>
  <w:style w:type="paragraph" w:styleId="CommentSubject">
    <w:name w:val="annotation subject"/>
    <w:basedOn w:val="CommentText"/>
    <w:next w:val="CommentText"/>
    <w:link w:val="CommentSubjectChar"/>
    <w:uiPriority w:val="99"/>
    <w:semiHidden/>
    <w:unhideWhenUsed/>
    <w:rsid w:val="0076364F"/>
    <w:rPr>
      <w:b/>
      <w:bCs/>
    </w:rPr>
  </w:style>
  <w:style w:type="character" w:customStyle="1" w:styleId="CommentSubjectChar">
    <w:name w:val="Comment Subject Char"/>
    <w:link w:val="CommentSubject"/>
    <w:uiPriority w:val="99"/>
    <w:semiHidden/>
    <w:rsid w:val="0076364F"/>
    <w:rPr>
      <w:b/>
      <w:bCs/>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430612">
      <w:bodyDiv w:val="1"/>
      <w:marLeft w:val="0"/>
      <w:marRight w:val="0"/>
      <w:marTop w:val="0"/>
      <w:marBottom w:val="0"/>
      <w:divBdr>
        <w:top w:val="none" w:sz="0" w:space="0" w:color="auto"/>
        <w:left w:val="none" w:sz="0" w:space="0" w:color="auto"/>
        <w:bottom w:val="none" w:sz="0" w:space="0" w:color="auto"/>
        <w:right w:val="none" w:sz="0" w:space="0" w:color="auto"/>
      </w:divBdr>
    </w:div>
    <w:div w:id="101792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ct:contentTypeSchema xmlns:ct="http://schemas.microsoft.com/office/2006/metadata/contentType" xmlns:ma="http://schemas.microsoft.com/office/2006/metadata/properties/metaAttributes" ct:_="" ma:_="" ma:contentTypeName="Document" ma:contentTypeID="0x010100D2EF4361F680F34FA35AAF79EA9E8886" ma:contentTypeVersion="1" ma:contentTypeDescription="Create a new document." ma:contentTypeScope="" ma:versionID="98aa3e2682a7690fa7ba9415e4482f40">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B6538B1-295A-4910-92C6-AC9AE391D474}"/>
</file>

<file path=customXml/itemProps2.xml><?xml version="1.0" encoding="utf-8"?>
<ds:datastoreItem xmlns:ds="http://schemas.openxmlformats.org/officeDocument/2006/customXml" ds:itemID="{18CF2AC3-7D54-48D7-8B54-D1C40939CA8F}"/>
</file>

<file path=customXml/itemProps3.xml><?xml version="1.0" encoding="utf-8"?>
<ds:datastoreItem xmlns:ds="http://schemas.openxmlformats.org/officeDocument/2006/customXml" ds:itemID="{3568A673-A1FC-4499-BF53-DF591A1D8ABF}"/>
</file>

<file path=customXml/itemProps4.xml><?xml version="1.0" encoding="utf-8"?>
<ds:datastoreItem xmlns:ds="http://schemas.openxmlformats.org/officeDocument/2006/customXml" ds:itemID="{8A0BC794-8AB5-489C-A618-EA147BD64FD5}"/>
</file>

<file path=customXml/itemProps5.xml><?xml version="1.0" encoding="utf-8"?>
<ds:datastoreItem xmlns:ds="http://schemas.openxmlformats.org/officeDocument/2006/customXml" ds:itemID="{E4839BCC-7DE3-4FF0-821A-36EEC02BDE54}"/>
</file>

<file path=docProps/app.xml><?xml version="1.0" encoding="utf-8"?>
<Properties xmlns="http://schemas.openxmlformats.org/officeDocument/2006/extended-properties" xmlns:vt="http://schemas.openxmlformats.org/officeDocument/2006/docPropsVTypes">
  <Template>Normal.dotm</Template>
  <TotalTime>0</TotalTime>
  <Pages>3</Pages>
  <Words>1480</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DRESDNER GLOBAL STRATEGIES FUND, Société d’Investissement à Capital Variable</vt:lpstr>
    </vt:vector>
  </TitlesOfParts>
  <Company>Allianz Global Investors KAGmbH</Company>
  <LinksUpToDate>false</LinksUpToDate>
  <CharactersWithSpaces>8909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DRESDNER GLOBAL STRATEGIES FUND, Société d’Investissement à Capital Variable</dc:title>
  <dc:creator>9029</dc:creator>
  <cp:lastModifiedBy>Eis, Oliver (AGI-L)</cp:lastModifiedBy>
  <cp:revision>14</cp:revision>
  <cp:lastPrinted>2009-06-25T09:03:00Z</cp:lastPrinted>
  <dcterms:created xsi:type="dcterms:W3CDTF">2013-11-14T12:14:00Z</dcterms:created>
  <dcterms:modified xsi:type="dcterms:W3CDTF">2013-12-03T13:00:00Z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0x010100D2EF4361F680F34FA35AAF79EA9E8886</vt:lpwstr>
  </property>
</Properties>
</file>